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1B" w:rsidRDefault="0096771B" w:rsidP="0096771B">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Le lactose – quoi, comment, pourquoi et que faire.</w:t>
      </w:r>
    </w:p>
    <w:p w:rsidR="0096771B" w:rsidRPr="00B23CD5" w:rsidRDefault="0096771B" w:rsidP="0096771B">
      <w:pPr>
        <w:shd w:val="clear" w:color="auto" w:fill="FFFFFF"/>
        <w:spacing w:before="100" w:beforeAutospacing="1" w:after="100" w:afterAutospacing="1" w:line="240" w:lineRule="auto"/>
      </w:pPr>
      <w:r>
        <w:rPr>
          <w:rFonts w:ascii="CoreSansM55Medium" w:eastAsia="Times New Roman" w:hAnsi="CoreSansM55Medium" w:cs="Times New Roman"/>
          <w:b/>
          <w:bCs/>
          <w:i/>
          <w:iCs/>
          <w:color w:val="4C4C4C"/>
          <w:sz w:val="21"/>
          <w:szCs w:val="21"/>
        </w:rPr>
        <w:t xml:space="preserve">Le corps humain a </w:t>
      </w:r>
      <w:r w:rsidR="00A5294E">
        <w:rPr>
          <w:rFonts w:ascii="CoreSansM55Medium" w:eastAsia="Times New Roman" w:hAnsi="CoreSansM55Medium" w:cs="Times New Roman"/>
          <w:b/>
          <w:bCs/>
          <w:i/>
          <w:iCs/>
          <w:color w:val="4C4C4C"/>
          <w:sz w:val="21"/>
          <w:szCs w:val="21"/>
        </w:rPr>
        <w:t>est une machine formidable qui utilise de nombreux nutriments afin de fonctionner…malheureusement parfois certains ne sont pas bien tolérés, nous allons aborder un qui est si répandu et qui fait tant parler de lui – le lactose.</w:t>
      </w:r>
    </w:p>
    <w:p w:rsidR="00650403" w:rsidRDefault="004356EA" w:rsidP="0096771B">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0288" behindDoc="1" locked="0" layoutInCell="1" allowOverlap="1">
            <wp:simplePos x="0" y="0"/>
            <wp:positionH relativeFrom="column">
              <wp:posOffset>-1905</wp:posOffset>
            </wp:positionH>
            <wp:positionV relativeFrom="paragraph">
              <wp:posOffset>488950</wp:posOffset>
            </wp:positionV>
            <wp:extent cx="2480310" cy="2106930"/>
            <wp:effectExtent l="0" t="0" r="0" b="0"/>
            <wp:wrapSquare wrapText="bothSides"/>
            <wp:docPr id="21" name="Image 21"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 cette image, également commentée ci-après"/>
                    <pic:cNvPicPr>
                      <a:picLocks noChangeAspect="1" noChangeArrowheads="1"/>
                    </pic:cNvPicPr>
                  </pic:nvPicPr>
                  <pic:blipFill>
                    <a:blip r:embed="rId6" cstate="print"/>
                    <a:srcRect/>
                    <a:stretch>
                      <a:fillRect/>
                    </a:stretch>
                  </pic:blipFill>
                  <pic:spPr bwMode="auto">
                    <a:xfrm>
                      <a:off x="0" y="0"/>
                      <a:ext cx="2480310" cy="2106930"/>
                    </a:xfrm>
                    <a:prstGeom prst="rect">
                      <a:avLst/>
                    </a:prstGeom>
                    <a:noFill/>
                    <a:ln w="9525">
                      <a:noFill/>
                      <a:miter lim="800000"/>
                      <a:headEnd/>
                      <a:tailEnd/>
                    </a:ln>
                  </pic:spPr>
                </pic:pic>
              </a:graphicData>
            </a:graphic>
          </wp:anchor>
        </w:drawing>
      </w:r>
      <w:r w:rsidR="00A5294E">
        <w:rPr>
          <w:rFonts w:asciiTheme="minorHAnsi" w:eastAsiaTheme="minorHAnsi" w:hAnsiTheme="minorHAnsi" w:cstheme="minorBidi"/>
          <w:sz w:val="22"/>
          <w:szCs w:val="22"/>
          <w:lang w:eastAsia="en-US"/>
        </w:rPr>
        <w:t>Le corps humain est capable de digérer et assimiler de nombreuses substances et éléments issus de l’alimentation classique de tous les jours. Pour chaque type d’aliment un certain nombre de substances, appelées des enzymes, est utilisé pour le traiter, digérer, décomposer, assimiler ces aliments. Dans certains ca</w:t>
      </w:r>
      <w:r w:rsidR="00776110">
        <w:rPr>
          <w:rFonts w:asciiTheme="minorHAnsi" w:eastAsiaTheme="minorHAnsi" w:hAnsiTheme="minorHAnsi" w:cstheme="minorBidi"/>
          <w:sz w:val="22"/>
          <w:szCs w:val="22"/>
          <w:lang w:eastAsia="en-US"/>
        </w:rPr>
        <w:t>s</w:t>
      </w:r>
      <w:r w:rsidR="00A5294E">
        <w:rPr>
          <w:rFonts w:asciiTheme="minorHAnsi" w:eastAsiaTheme="minorHAnsi" w:hAnsiTheme="minorHAnsi" w:cstheme="minorBidi"/>
          <w:sz w:val="22"/>
          <w:szCs w:val="22"/>
          <w:lang w:eastAsia="en-US"/>
        </w:rPr>
        <w:t xml:space="preserve"> le corps n</w:t>
      </w:r>
      <w:r w:rsidR="00776110">
        <w:rPr>
          <w:rFonts w:asciiTheme="minorHAnsi" w:eastAsiaTheme="minorHAnsi" w:hAnsiTheme="minorHAnsi" w:cstheme="minorBidi"/>
          <w:sz w:val="22"/>
          <w:szCs w:val="22"/>
          <w:lang w:eastAsia="en-US"/>
        </w:rPr>
        <w:t>e</w:t>
      </w:r>
      <w:r w:rsidR="00A5294E">
        <w:rPr>
          <w:rFonts w:asciiTheme="minorHAnsi" w:eastAsiaTheme="minorHAnsi" w:hAnsiTheme="minorHAnsi" w:cstheme="minorBidi"/>
          <w:sz w:val="22"/>
          <w:szCs w:val="22"/>
          <w:lang w:eastAsia="en-US"/>
        </w:rPr>
        <w:t xml:space="preserve"> fabrique pas ou peu de certaines enzymes, ce qui rend certains aliments difficile ou impossible à traiter par l’organisme. </w:t>
      </w:r>
      <w:r w:rsidR="00650403">
        <w:rPr>
          <w:rFonts w:asciiTheme="minorHAnsi" w:eastAsiaTheme="minorHAnsi" w:hAnsiTheme="minorHAnsi" w:cstheme="minorBidi"/>
          <w:sz w:val="22"/>
          <w:szCs w:val="22"/>
          <w:lang w:eastAsia="en-US"/>
        </w:rPr>
        <w:t>Dans ce cas il faut savoir analyser le problème d’après les symptômes, découvrir les causes et voir les conséquences à donner afin de minimiser les désagréments causé</w:t>
      </w:r>
      <w:r w:rsidR="00DB2597">
        <w:rPr>
          <w:rFonts w:asciiTheme="minorHAnsi" w:eastAsiaTheme="minorHAnsi" w:hAnsiTheme="minorHAnsi" w:cstheme="minorBidi"/>
          <w:sz w:val="22"/>
          <w:szCs w:val="22"/>
          <w:lang w:eastAsia="en-US"/>
        </w:rPr>
        <w:t>s</w:t>
      </w:r>
      <w:r w:rsidR="00650403">
        <w:rPr>
          <w:rFonts w:asciiTheme="minorHAnsi" w:eastAsiaTheme="minorHAnsi" w:hAnsiTheme="minorHAnsi" w:cstheme="minorBidi"/>
          <w:sz w:val="22"/>
          <w:szCs w:val="22"/>
          <w:lang w:eastAsia="en-US"/>
        </w:rPr>
        <w:t xml:space="preserve"> au corps</w:t>
      </w:r>
      <w:r w:rsidR="00907061">
        <w:rPr>
          <w:rFonts w:asciiTheme="minorHAnsi" w:eastAsiaTheme="minorHAnsi" w:hAnsiTheme="minorHAnsi" w:cstheme="minorBidi"/>
          <w:sz w:val="22"/>
          <w:szCs w:val="22"/>
          <w:lang w:eastAsia="en-US"/>
        </w:rPr>
        <w:t xml:space="preserve"> – améliorations, aménagement, retrait</w:t>
      </w:r>
      <w:r w:rsidR="00650403">
        <w:rPr>
          <w:rFonts w:asciiTheme="minorHAnsi" w:eastAsiaTheme="minorHAnsi" w:hAnsiTheme="minorHAnsi" w:cstheme="minorBidi"/>
          <w:sz w:val="22"/>
          <w:szCs w:val="22"/>
          <w:lang w:eastAsia="en-US"/>
        </w:rPr>
        <w:t xml:space="preserve">. </w:t>
      </w:r>
    </w:p>
    <w:p w:rsidR="00543E4E" w:rsidRDefault="00543E4E" w:rsidP="0096771B">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Nous allons aborder aujourd’hui une des substances dont la digestion est difficile – et ce fait et répandu – et concerne toutes les populations mondiales, avec des pourcentages variables d’après les groupes ethniques dus aux différences structurelles et physiologiques, mais reste général et mondiale – le lactose.</w:t>
      </w:r>
    </w:p>
    <w:p w:rsidR="0096771B" w:rsidRDefault="00543E4E" w:rsidP="0096771B">
      <w:pPr>
        <w:pStyle w:val="Subtitle"/>
        <w:rPr>
          <w:rFonts w:eastAsiaTheme="minorHAnsi"/>
        </w:rPr>
      </w:pPr>
      <w:r>
        <w:rPr>
          <w:rFonts w:eastAsiaTheme="minorHAnsi"/>
        </w:rPr>
        <w:t>Le lactose – définitions, faits, populations touchées.</w:t>
      </w:r>
    </w:p>
    <w:p w:rsidR="0043792E" w:rsidRDefault="00532308" w:rsidP="001D2483">
      <w:pPr>
        <w:pStyle w:val="NormalWeb"/>
        <w:shd w:val="clear" w:color="auto" w:fill="FFFFFF"/>
        <w:jc w:val="both"/>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1312" behindDoc="1" locked="0" layoutInCell="1" allowOverlap="1">
            <wp:simplePos x="0" y="0"/>
            <wp:positionH relativeFrom="column">
              <wp:posOffset>1905</wp:posOffset>
            </wp:positionH>
            <wp:positionV relativeFrom="paragraph">
              <wp:posOffset>888365</wp:posOffset>
            </wp:positionV>
            <wp:extent cx="3606165" cy="2639695"/>
            <wp:effectExtent l="19050" t="0" r="0" b="0"/>
            <wp:wrapTight wrapText="bothSides">
              <wp:wrapPolygon edited="0">
                <wp:start x="-114" y="0"/>
                <wp:lineTo x="-114" y="21512"/>
                <wp:lineTo x="21566" y="21512"/>
                <wp:lineTo x="21566" y="0"/>
                <wp:lineTo x="-114" y="0"/>
              </wp:wrapPolygon>
            </wp:wrapTight>
            <wp:docPr id="59" name="Image 59" descr="Résultat de recherche d'images pour &quot;intolérance au lact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ésultat de recherche d'images pour &quot;intolérance au lactose&quot;"/>
                    <pic:cNvPicPr>
                      <a:picLocks noChangeAspect="1" noChangeArrowheads="1"/>
                    </pic:cNvPicPr>
                  </pic:nvPicPr>
                  <pic:blipFill>
                    <a:blip r:embed="rId7" cstate="print"/>
                    <a:srcRect/>
                    <a:stretch>
                      <a:fillRect/>
                    </a:stretch>
                  </pic:blipFill>
                  <pic:spPr bwMode="auto">
                    <a:xfrm>
                      <a:off x="0" y="0"/>
                      <a:ext cx="3606165" cy="2639695"/>
                    </a:xfrm>
                    <a:prstGeom prst="rect">
                      <a:avLst/>
                    </a:prstGeom>
                    <a:noFill/>
                    <a:ln w="9525">
                      <a:noFill/>
                      <a:miter lim="800000"/>
                      <a:headEnd/>
                      <a:tailEnd/>
                    </a:ln>
                  </pic:spPr>
                </pic:pic>
              </a:graphicData>
            </a:graphic>
          </wp:anchor>
        </w:drawing>
      </w:r>
      <w:r w:rsidR="001D2483" w:rsidRPr="001D2483">
        <w:rPr>
          <w:rFonts w:asciiTheme="minorHAnsi" w:eastAsiaTheme="minorHAnsi" w:hAnsiTheme="minorHAnsi" w:cstheme="minorBidi"/>
          <w:sz w:val="22"/>
          <w:szCs w:val="22"/>
          <w:lang w:eastAsia="en-US"/>
        </w:rPr>
        <w:t xml:space="preserve">Le lactose est un type de sucre naturel présent dans le lait </w:t>
      </w:r>
      <w:r w:rsidR="002402EA">
        <w:rPr>
          <w:rFonts w:asciiTheme="minorHAnsi" w:eastAsiaTheme="minorHAnsi" w:hAnsiTheme="minorHAnsi" w:cstheme="minorBidi"/>
          <w:sz w:val="22"/>
          <w:szCs w:val="22"/>
          <w:lang w:eastAsia="en-US"/>
        </w:rPr>
        <w:t xml:space="preserve">d’origine animale </w:t>
      </w:r>
      <w:r w:rsidR="001D2483" w:rsidRPr="001D2483">
        <w:rPr>
          <w:rFonts w:asciiTheme="minorHAnsi" w:eastAsiaTheme="minorHAnsi" w:hAnsiTheme="minorHAnsi" w:cstheme="minorBidi"/>
          <w:sz w:val="22"/>
          <w:szCs w:val="22"/>
          <w:lang w:eastAsia="en-US"/>
        </w:rPr>
        <w:t xml:space="preserve">et les produits laitiers. </w:t>
      </w:r>
      <w:r w:rsidR="00C7690A">
        <w:rPr>
          <w:rFonts w:asciiTheme="minorHAnsi" w:eastAsiaTheme="minorHAnsi" w:hAnsiTheme="minorHAnsi" w:cstheme="minorBidi"/>
          <w:sz w:val="22"/>
          <w:szCs w:val="22"/>
          <w:lang w:eastAsia="en-US"/>
        </w:rPr>
        <w:t>Il f</w:t>
      </w:r>
      <w:r w:rsidR="00C7690A" w:rsidRPr="00C7690A">
        <w:rPr>
          <w:rFonts w:asciiTheme="minorHAnsi" w:eastAsiaTheme="minorHAnsi" w:hAnsiTheme="minorHAnsi" w:cstheme="minorBidi"/>
          <w:sz w:val="22"/>
          <w:szCs w:val="22"/>
          <w:lang w:eastAsia="en-US"/>
        </w:rPr>
        <w:t xml:space="preserve">avorise l'assimilation du calcium et limite le développement des mauvaises bactéries dans l'intestin au profit des bonnes. </w:t>
      </w:r>
      <w:r w:rsidR="001D2483" w:rsidRPr="001D2483">
        <w:rPr>
          <w:rFonts w:asciiTheme="minorHAnsi" w:eastAsiaTheme="minorHAnsi" w:hAnsiTheme="minorHAnsi" w:cstheme="minorBidi"/>
          <w:sz w:val="22"/>
          <w:szCs w:val="22"/>
          <w:lang w:eastAsia="en-US"/>
        </w:rPr>
        <w:t xml:space="preserve">Pour le digérer (le décomposer) le corps produit un enzyme, la lactase, et </w:t>
      </w:r>
      <w:r w:rsidR="00A82FD8" w:rsidRPr="001D2483">
        <w:rPr>
          <w:rFonts w:asciiTheme="minorHAnsi" w:eastAsiaTheme="minorHAnsi" w:hAnsiTheme="minorHAnsi" w:cstheme="minorBidi"/>
          <w:sz w:val="22"/>
          <w:szCs w:val="22"/>
          <w:lang w:eastAsia="en-US"/>
        </w:rPr>
        <w:t xml:space="preserve"> </w:t>
      </w:r>
      <w:r w:rsidR="001D2483" w:rsidRPr="001D2483">
        <w:rPr>
          <w:rFonts w:asciiTheme="minorHAnsi" w:eastAsiaTheme="minorHAnsi" w:hAnsiTheme="minorHAnsi" w:cstheme="minorBidi"/>
          <w:sz w:val="22"/>
          <w:szCs w:val="22"/>
          <w:lang w:eastAsia="en-US"/>
        </w:rPr>
        <w:t xml:space="preserve">lorsque cette production est faible ou inexistante, la digestion </w:t>
      </w:r>
      <w:r w:rsidR="002402EA">
        <w:rPr>
          <w:rFonts w:asciiTheme="minorHAnsi" w:eastAsiaTheme="minorHAnsi" w:hAnsiTheme="minorHAnsi" w:cstheme="minorBidi"/>
          <w:sz w:val="22"/>
          <w:szCs w:val="22"/>
          <w:lang w:eastAsia="en-US"/>
        </w:rPr>
        <w:t xml:space="preserve">(la décomposition de lactose en glucose et galactose) </w:t>
      </w:r>
      <w:r w:rsidR="001D2483" w:rsidRPr="001D2483">
        <w:rPr>
          <w:rFonts w:asciiTheme="minorHAnsi" w:eastAsiaTheme="minorHAnsi" w:hAnsiTheme="minorHAnsi" w:cstheme="minorBidi"/>
          <w:sz w:val="22"/>
          <w:szCs w:val="22"/>
          <w:lang w:eastAsia="en-US"/>
        </w:rPr>
        <w:t>ne se fait pas ou se fait mal. Elle se produit lorsque l'intestin grêle ne produit pas assez d’enzyme lactase, qui est nécessaire pour décomposer le lactose.</w:t>
      </w:r>
      <w:r w:rsidR="0043792E">
        <w:rPr>
          <w:rFonts w:asciiTheme="minorHAnsi" w:eastAsiaTheme="minorHAnsi" w:hAnsiTheme="minorHAnsi" w:cstheme="minorBidi"/>
          <w:sz w:val="22"/>
          <w:szCs w:val="22"/>
          <w:lang w:eastAsia="en-US"/>
        </w:rPr>
        <w:t xml:space="preserve"> </w:t>
      </w:r>
      <w:r w:rsidR="001D2483" w:rsidRPr="00AF6B2A">
        <w:rPr>
          <w:rFonts w:asciiTheme="minorHAnsi" w:eastAsiaTheme="minorHAnsi" w:hAnsiTheme="minorHAnsi" w:cstheme="minorBidi"/>
          <w:sz w:val="22"/>
          <w:szCs w:val="22"/>
          <w:lang w:eastAsia="en-US"/>
        </w:rPr>
        <w:t xml:space="preserve">Lorsque le lactose passe à travers le côlon sans digestion, il </w:t>
      </w:r>
      <w:r w:rsidR="0043792E" w:rsidRPr="00AF6B2A">
        <w:rPr>
          <w:rFonts w:asciiTheme="minorHAnsi" w:eastAsiaTheme="minorHAnsi" w:hAnsiTheme="minorHAnsi" w:cstheme="minorBidi"/>
          <w:sz w:val="22"/>
          <w:szCs w:val="22"/>
          <w:lang w:eastAsia="en-US"/>
        </w:rPr>
        <w:t>cause d</w:t>
      </w:r>
      <w:r w:rsidR="001D2483" w:rsidRPr="00AF6B2A">
        <w:rPr>
          <w:rFonts w:asciiTheme="minorHAnsi" w:eastAsiaTheme="minorHAnsi" w:hAnsiTheme="minorHAnsi" w:cstheme="minorBidi"/>
          <w:sz w:val="22"/>
          <w:szCs w:val="22"/>
          <w:lang w:eastAsia="en-US"/>
        </w:rPr>
        <w:t>es gaz, des flatulences et des douleurs abdominales</w:t>
      </w:r>
      <w:r w:rsidR="0043792E" w:rsidRPr="00AF6B2A">
        <w:rPr>
          <w:rFonts w:asciiTheme="minorHAnsi" w:eastAsiaTheme="minorHAnsi" w:hAnsiTheme="minorHAnsi" w:cstheme="minorBidi"/>
          <w:sz w:val="22"/>
          <w:szCs w:val="22"/>
          <w:lang w:eastAsia="en-US"/>
        </w:rPr>
        <w:t xml:space="preserve">, crampes et diarrhées. </w:t>
      </w:r>
    </w:p>
    <w:p w:rsidR="006C2205" w:rsidRPr="00AF6B2A" w:rsidRDefault="006C2205" w:rsidP="00206E78">
      <w:pPr>
        <w:pStyle w:val="bodytext"/>
        <w:spacing w:before="0" w:beforeAutospacing="0" w:after="20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L’intolérance au lactose est soit liée </w:t>
      </w:r>
      <w:r w:rsidR="00DB2597">
        <w:rPr>
          <w:rFonts w:asciiTheme="minorHAnsi" w:eastAsiaTheme="minorHAnsi" w:hAnsiTheme="minorHAnsi" w:cstheme="minorBidi"/>
          <w:sz w:val="22"/>
          <w:szCs w:val="22"/>
          <w:lang w:eastAsia="en-US"/>
        </w:rPr>
        <w:t xml:space="preserve">à </w:t>
      </w:r>
      <w:r>
        <w:rPr>
          <w:rFonts w:asciiTheme="minorHAnsi" w:eastAsiaTheme="minorHAnsi" w:hAnsiTheme="minorHAnsi" w:cstheme="minorBidi"/>
          <w:sz w:val="22"/>
          <w:szCs w:val="22"/>
          <w:lang w:eastAsia="en-US"/>
        </w:rPr>
        <w:t>la baisse de la production de lactase avec l’âge</w:t>
      </w:r>
      <w:r w:rsidR="00541A19">
        <w:rPr>
          <w:rFonts w:asciiTheme="minorHAnsi" w:eastAsiaTheme="minorHAnsi" w:hAnsiTheme="minorHAnsi" w:cstheme="minorBidi"/>
          <w:sz w:val="22"/>
          <w:szCs w:val="22"/>
          <w:lang w:eastAsia="en-US"/>
        </w:rPr>
        <w:t xml:space="preserve"> (ou l’arrêt total de sa production, hypolactasie, très rare)</w:t>
      </w:r>
      <w:r>
        <w:rPr>
          <w:rFonts w:asciiTheme="minorHAnsi" w:eastAsiaTheme="minorHAnsi" w:hAnsiTheme="minorHAnsi" w:cstheme="minorBidi"/>
          <w:sz w:val="22"/>
          <w:szCs w:val="22"/>
          <w:lang w:eastAsia="en-US"/>
        </w:rPr>
        <w:t>, soit suite à une maladie touchant l’intestin grêle (</w:t>
      </w:r>
      <w:r w:rsidRPr="00DD3A39">
        <w:rPr>
          <w:rFonts w:asciiTheme="minorHAnsi" w:eastAsiaTheme="minorHAnsi" w:hAnsiTheme="minorHAnsi" w:cstheme="minorBidi"/>
          <w:sz w:val="22"/>
          <w:szCs w:val="22"/>
          <w:lang w:eastAsia="en-US"/>
        </w:rPr>
        <w:t xml:space="preserve">maladie cœliaque, gastro-entérites ou maladie de Crohn). Dans le premier cas, elle est définitive, dans le </w:t>
      </w:r>
      <w:r w:rsidRPr="00DD3A39">
        <w:rPr>
          <w:rFonts w:asciiTheme="minorHAnsi" w:eastAsiaTheme="minorHAnsi" w:hAnsiTheme="minorHAnsi" w:cstheme="minorBidi"/>
          <w:sz w:val="22"/>
          <w:szCs w:val="22"/>
          <w:lang w:eastAsia="en-US"/>
        </w:rPr>
        <w:lastRenderedPageBreak/>
        <w:t>second elle peut durer parfois plusieurs semaines, le temps que la muqueuse intestinale guérisse, mais est réversible.</w:t>
      </w:r>
    </w:p>
    <w:p w:rsidR="0043792E" w:rsidRPr="00AF6B2A" w:rsidRDefault="0043792E" w:rsidP="001D2483">
      <w:pPr>
        <w:pStyle w:val="NormalWeb"/>
        <w:shd w:val="clear" w:color="auto" w:fill="FFFFFF"/>
        <w:jc w:val="both"/>
        <w:rPr>
          <w:rFonts w:asciiTheme="minorHAnsi" w:eastAsiaTheme="minorHAnsi" w:hAnsiTheme="minorHAnsi" w:cstheme="minorBidi"/>
          <w:sz w:val="22"/>
          <w:szCs w:val="22"/>
          <w:lang w:eastAsia="en-US"/>
        </w:rPr>
      </w:pPr>
      <w:r w:rsidRPr="00AF6B2A">
        <w:rPr>
          <w:rFonts w:asciiTheme="minorHAnsi" w:eastAsiaTheme="minorHAnsi" w:hAnsiTheme="minorHAnsi" w:cstheme="minorBidi"/>
          <w:sz w:val="22"/>
          <w:szCs w:val="22"/>
          <w:lang w:eastAsia="en-US"/>
        </w:rPr>
        <w:t xml:space="preserve">L’intolérance au lactose touche toutes les populations, </w:t>
      </w:r>
      <w:r w:rsidR="00AF6B2A" w:rsidRPr="00AF6B2A">
        <w:rPr>
          <w:rFonts w:asciiTheme="minorHAnsi" w:eastAsiaTheme="minorHAnsi" w:hAnsiTheme="minorHAnsi" w:cstheme="minorBidi"/>
          <w:sz w:val="22"/>
          <w:szCs w:val="22"/>
          <w:lang w:eastAsia="en-US"/>
        </w:rPr>
        <w:t xml:space="preserve">mais </w:t>
      </w:r>
      <w:r w:rsidR="005030C9">
        <w:rPr>
          <w:rFonts w:asciiTheme="minorHAnsi" w:eastAsiaTheme="minorHAnsi" w:hAnsiTheme="minorHAnsi" w:cstheme="minorBidi"/>
          <w:sz w:val="22"/>
          <w:szCs w:val="22"/>
          <w:lang w:eastAsia="en-US"/>
        </w:rPr>
        <w:t xml:space="preserve">à différents degrés </w:t>
      </w:r>
      <w:r w:rsidR="00AF6B2A" w:rsidRPr="00AF6B2A">
        <w:rPr>
          <w:rFonts w:asciiTheme="minorHAnsi" w:eastAsiaTheme="minorHAnsi" w:hAnsiTheme="minorHAnsi" w:cstheme="minorBidi"/>
          <w:sz w:val="22"/>
          <w:szCs w:val="22"/>
          <w:lang w:eastAsia="en-US"/>
        </w:rPr>
        <w:t>chez différents types de population. La baisse de la production de lactase à l'âge adulte est la plus fréquente en </w:t>
      </w:r>
      <w:hyperlink r:id="rId8" w:tooltip="Asie de l'Est" w:history="1">
        <w:r w:rsidR="00AF6B2A" w:rsidRPr="00AF6B2A">
          <w:rPr>
            <w:rFonts w:asciiTheme="minorHAnsi" w:eastAsiaTheme="minorHAnsi" w:hAnsiTheme="minorHAnsi" w:cstheme="minorBidi"/>
            <w:sz w:val="22"/>
            <w:szCs w:val="22"/>
            <w:lang w:eastAsia="en-US"/>
          </w:rPr>
          <w:t>Asie de l'Est</w:t>
        </w:r>
      </w:hyperlink>
      <w:r w:rsidR="00AF6B2A" w:rsidRPr="00AF6B2A">
        <w:rPr>
          <w:rFonts w:asciiTheme="minorHAnsi" w:eastAsiaTheme="minorHAnsi" w:hAnsiTheme="minorHAnsi" w:cstheme="minorBidi"/>
          <w:sz w:val="22"/>
          <w:szCs w:val="22"/>
          <w:lang w:eastAsia="en-US"/>
        </w:rPr>
        <w:t> ou en </w:t>
      </w:r>
      <w:hyperlink r:id="rId9" w:tooltip="Afrique équatoriale" w:history="1">
        <w:r w:rsidR="00AF6B2A" w:rsidRPr="00AF6B2A">
          <w:rPr>
            <w:rFonts w:asciiTheme="minorHAnsi" w:eastAsiaTheme="minorHAnsi" w:hAnsiTheme="minorHAnsi" w:cstheme="minorBidi"/>
            <w:sz w:val="22"/>
            <w:szCs w:val="22"/>
            <w:lang w:eastAsia="en-US"/>
          </w:rPr>
          <w:t>Afrique équatoriale</w:t>
        </w:r>
      </w:hyperlink>
      <w:r w:rsidR="00AF6B2A" w:rsidRPr="00AF6B2A">
        <w:rPr>
          <w:rFonts w:asciiTheme="minorHAnsi" w:eastAsiaTheme="minorHAnsi" w:hAnsiTheme="minorHAnsi" w:cstheme="minorBidi"/>
          <w:sz w:val="22"/>
          <w:szCs w:val="22"/>
          <w:lang w:eastAsia="en-US"/>
        </w:rPr>
        <w:t>, où le </w:t>
      </w:r>
      <w:hyperlink r:id="rId10" w:tooltip="Lait" w:history="1">
        <w:r w:rsidR="00AF6B2A" w:rsidRPr="00AF6B2A">
          <w:rPr>
            <w:rFonts w:asciiTheme="minorHAnsi" w:eastAsiaTheme="minorHAnsi" w:hAnsiTheme="minorHAnsi" w:cstheme="minorBidi"/>
            <w:sz w:val="22"/>
            <w:szCs w:val="22"/>
            <w:lang w:eastAsia="en-US"/>
          </w:rPr>
          <w:t>lait</w:t>
        </w:r>
      </w:hyperlink>
      <w:r w:rsidR="00AF6B2A" w:rsidRPr="00AF6B2A">
        <w:rPr>
          <w:rFonts w:asciiTheme="minorHAnsi" w:eastAsiaTheme="minorHAnsi" w:hAnsiTheme="minorHAnsi" w:cstheme="minorBidi"/>
          <w:sz w:val="22"/>
          <w:szCs w:val="22"/>
          <w:lang w:eastAsia="en-US"/>
        </w:rPr>
        <w:t> est traditionnellement moins consommé, mais elle est plus rare en </w:t>
      </w:r>
      <w:hyperlink r:id="rId11" w:tooltip="Europe" w:history="1">
        <w:r w:rsidR="00AF6B2A" w:rsidRPr="00AF6B2A">
          <w:rPr>
            <w:rFonts w:asciiTheme="minorHAnsi" w:eastAsiaTheme="minorHAnsi" w:hAnsiTheme="minorHAnsi" w:cstheme="minorBidi"/>
            <w:sz w:val="22"/>
            <w:szCs w:val="22"/>
            <w:lang w:eastAsia="en-US"/>
          </w:rPr>
          <w:t>Europe</w:t>
        </w:r>
      </w:hyperlink>
      <w:r w:rsidR="00AF6B2A" w:rsidRPr="00AF6B2A">
        <w:rPr>
          <w:rFonts w:asciiTheme="minorHAnsi" w:eastAsiaTheme="minorHAnsi" w:hAnsiTheme="minorHAnsi" w:cstheme="minorBidi"/>
          <w:sz w:val="22"/>
          <w:szCs w:val="22"/>
          <w:lang w:eastAsia="en-US"/>
        </w:rPr>
        <w:t>, dans les </w:t>
      </w:r>
      <w:hyperlink r:id="rId12" w:tooltip="Amériques" w:history="1">
        <w:r w:rsidR="00AF6B2A" w:rsidRPr="00AF6B2A">
          <w:rPr>
            <w:rFonts w:asciiTheme="minorHAnsi" w:eastAsiaTheme="minorHAnsi" w:hAnsiTheme="minorHAnsi" w:cstheme="minorBidi"/>
            <w:sz w:val="22"/>
            <w:szCs w:val="22"/>
            <w:lang w:eastAsia="en-US"/>
          </w:rPr>
          <w:t>Amériques</w:t>
        </w:r>
      </w:hyperlink>
      <w:r w:rsidR="00AF6B2A" w:rsidRPr="00AF6B2A">
        <w:rPr>
          <w:rFonts w:asciiTheme="minorHAnsi" w:eastAsiaTheme="minorHAnsi" w:hAnsiTheme="minorHAnsi" w:cstheme="minorBidi"/>
          <w:sz w:val="22"/>
          <w:szCs w:val="22"/>
          <w:lang w:eastAsia="en-US"/>
        </w:rPr>
        <w:t>, en </w:t>
      </w:r>
      <w:hyperlink r:id="rId13" w:tooltip="Inde" w:history="1">
        <w:r w:rsidR="00AF6B2A" w:rsidRPr="00AF6B2A">
          <w:rPr>
            <w:rFonts w:asciiTheme="minorHAnsi" w:eastAsiaTheme="minorHAnsi" w:hAnsiTheme="minorHAnsi" w:cstheme="minorBidi"/>
            <w:sz w:val="22"/>
            <w:szCs w:val="22"/>
            <w:lang w:eastAsia="en-US"/>
          </w:rPr>
          <w:t>Inde</w:t>
        </w:r>
      </w:hyperlink>
      <w:r w:rsidR="00AF6B2A" w:rsidRPr="00AF6B2A">
        <w:rPr>
          <w:rFonts w:asciiTheme="minorHAnsi" w:eastAsiaTheme="minorHAnsi" w:hAnsiTheme="minorHAnsi" w:cstheme="minorBidi"/>
          <w:sz w:val="22"/>
          <w:szCs w:val="22"/>
          <w:lang w:eastAsia="en-US"/>
        </w:rPr>
        <w:t>, au </w:t>
      </w:r>
      <w:hyperlink r:id="rId14" w:tooltip="Moyen-Orient" w:history="1">
        <w:r w:rsidR="00AF6B2A" w:rsidRPr="00AF6B2A">
          <w:rPr>
            <w:rFonts w:asciiTheme="minorHAnsi" w:eastAsiaTheme="minorHAnsi" w:hAnsiTheme="minorHAnsi" w:cstheme="minorBidi"/>
            <w:sz w:val="22"/>
            <w:szCs w:val="22"/>
            <w:lang w:eastAsia="en-US"/>
          </w:rPr>
          <w:t>Moyen-Orient</w:t>
        </w:r>
      </w:hyperlink>
      <w:r w:rsidR="00AF6B2A" w:rsidRPr="00AF6B2A">
        <w:rPr>
          <w:rFonts w:asciiTheme="minorHAnsi" w:eastAsiaTheme="minorHAnsi" w:hAnsiTheme="minorHAnsi" w:cstheme="minorBidi"/>
          <w:sz w:val="22"/>
          <w:szCs w:val="22"/>
          <w:lang w:eastAsia="en-US"/>
        </w:rPr>
        <w:t>, en </w:t>
      </w:r>
      <w:hyperlink r:id="rId15" w:tooltip="Afrique de l'Est" w:history="1">
        <w:r w:rsidR="00AF6B2A" w:rsidRPr="00AF6B2A">
          <w:rPr>
            <w:rFonts w:asciiTheme="minorHAnsi" w:eastAsiaTheme="minorHAnsi" w:hAnsiTheme="minorHAnsi" w:cstheme="minorBidi"/>
            <w:sz w:val="22"/>
            <w:szCs w:val="22"/>
            <w:lang w:eastAsia="en-US"/>
          </w:rPr>
          <w:t>Afrique de l'Est</w:t>
        </w:r>
      </w:hyperlink>
      <w:r w:rsidR="00AF6B2A" w:rsidRPr="00AF6B2A">
        <w:rPr>
          <w:rFonts w:asciiTheme="minorHAnsi" w:eastAsiaTheme="minorHAnsi" w:hAnsiTheme="minorHAnsi" w:cstheme="minorBidi"/>
          <w:sz w:val="22"/>
          <w:szCs w:val="22"/>
          <w:lang w:eastAsia="en-US"/>
        </w:rPr>
        <w:t> et au </w:t>
      </w:r>
      <w:hyperlink r:id="rId16" w:tooltip="Sahel" w:history="1">
        <w:r w:rsidR="00AF6B2A" w:rsidRPr="00AF6B2A">
          <w:rPr>
            <w:rFonts w:asciiTheme="minorHAnsi" w:eastAsiaTheme="minorHAnsi" w:hAnsiTheme="minorHAnsi" w:cstheme="minorBidi"/>
            <w:sz w:val="22"/>
            <w:szCs w:val="22"/>
            <w:lang w:eastAsia="en-US"/>
          </w:rPr>
          <w:t>Sahel</w:t>
        </w:r>
      </w:hyperlink>
      <w:r w:rsidR="00AF6B2A" w:rsidRPr="00AF6B2A">
        <w:rPr>
          <w:rFonts w:asciiTheme="minorHAnsi" w:eastAsiaTheme="minorHAnsi" w:hAnsiTheme="minorHAnsi" w:cstheme="minorBidi"/>
          <w:sz w:val="22"/>
          <w:szCs w:val="22"/>
          <w:lang w:eastAsia="en-US"/>
        </w:rPr>
        <w:t xml:space="preserve">, où le lait a été anciennement inclus dans l'alimentation. Ainsi, en </w:t>
      </w:r>
      <w:hyperlink r:id="rId17" w:tooltip="Europe du Nord" w:history="1">
        <w:r w:rsidR="00AF6B2A" w:rsidRPr="00AF6B2A">
          <w:rPr>
            <w:rFonts w:asciiTheme="minorHAnsi" w:eastAsiaTheme="minorHAnsi" w:hAnsiTheme="minorHAnsi" w:cstheme="minorBidi"/>
            <w:sz w:val="22"/>
            <w:szCs w:val="22"/>
            <w:lang w:eastAsia="en-US"/>
          </w:rPr>
          <w:t>Europe du Nord</w:t>
        </w:r>
      </w:hyperlink>
      <w:r w:rsidR="00AF6B2A" w:rsidRPr="00AF6B2A">
        <w:rPr>
          <w:rFonts w:asciiTheme="minorHAnsi" w:eastAsiaTheme="minorHAnsi" w:hAnsiTheme="minorHAnsi" w:cstheme="minorBidi"/>
          <w:sz w:val="22"/>
          <w:szCs w:val="22"/>
          <w:lang w:eastAsia="en-US"/>
        </w:rPr>
        <w:t>, environ 5 % des adultes seulement connaissent une baisse de leur production de lactase alors que, dans certains pays d'Asie de l'Est, elle concerne plus de 90 % de la population.</w:t>
      </w:r>
    </w:p>
    <w:p w:rsidR="00AF6B2A" w:rsidRPr="00034832" w:rsidRDefault="00AF6B2A" w:rsidP="00AF6B2A">
      <w:pPr>
        <w:pStyle w:val="bodytext"/>
        <w:spacing w:before="0" w:beforeAutospacing="0" w:after="200" w:afterAutospacing="0"/>
        <w:rPr>
          <w:rFonts w:asciiTheme="minorHAnsi" w:eastAsiaTheme="minorHAnsi" w:hAnsiTheme="minorHAnsi" w:cstheme="minorBidi"/>
          <w:sz w:val="22"/>
          <w:szCs w:val="22"/>
          <w:lang w:eastAsia="en-US"/>
        </w:rPr>
      </w:pPr>
      <w:r w:rsidRPr="00034832">
        <w:rPr>
          <w:rFonts w:asciiTheme="minorHAnsi" w:eastAsiaTheme="minorHAnsi" w:hAnsiTheme="minorHAnsi" w:cstheme="minorBidi"/>
          <w:sz w:val="22"/>
          <w:szCs w:val="22"/>
          <w:lang w:eastAsia="en-US"/>
        </w:rPr>
        <w:t>L’intolérance au lactose ne doit pas être confondue avec l’allergie aux protéines de lait, bien plus rare et plus grave. Celle-ci provoque des symptômes digestifs (douleurs abdominales, vomissements, diarrhée), mais aussi respiratoires (congestion nasale, toux, éternuements), et dermatologiques (urticaire, eczéma).</w:t>
      </w:r>
    </w:p>
    <w:p w:rsidR="00AF6B2A" w:rsidRPr="00206E78" w:rsidRDefault="00206E78" w:rsidP="001D2483">
      <w:pPr>
        <w:pStyle w:val="NormalWeb"/>
        <w:shd w:val="clear" w:color="auto" w:fill="FFFFFF"/>
        <w:jc w:val="both"/>
        <w:rPr>
          <w:rFonts w:asciiTheme="majorHAnsi" w:eastAsiaTheme="minorHAnsi" w:hAnsiTheme="majorHAnsi" w:cstheme="majorBidi"/>
          <w:i/>
          <w:iCs/>
          <w:color w:val="4F81BD" w:themeColor="accent1"/>
          <w:spacing w:val="15"/>
          <w:lang w:eastAsia="en-US"/>
        </w:rPr>
      </w:pPr>
      <w:r w:rsidRPr="00206E78">
        <w:rPr>
          <w:rFonts w:asciiTheme="majorHAnsi" w:eastAsiaTheme="minorHAnsi" w:hAnsiTheme="majorHAnsi" w:cstheme="majorBidi"/>
          <w:i/>
          <w:iCs/>
          <w:color w:val="4F81BD" w:themeColor="accent1"/>
          <w:spacing w:val="15"/>
          <w:lang w:eastAsia="en-US"/>
        </w:rPr>
        <w:t>Alternatives au lactose</w:t>
      </w:r>
    </w:p>
    <w:p w:rsidR="00282A64" w:rsidRDefault="0090329E" w:rsidP="001D2483">
      <w:pPr>
        <w:pStyle w:val="NormalWeb"/>
        <w:shd w:val="clear" w:color="auto" w:fill="FFFFFF"/>
        <w:jc w:val="both"/>
        <w:rPr>
          <w:rFonts w:asciiTheme="minorHAnsi" w:eastAsiaTheme="minorHAnsi" w:hAnsiTheme="minorHAnsi" w:cstheme="minorBidi"/>
          <w:sz w:val="22"/>
          <w:szCs w:val="22"/>
          <w:lang w:eastAsia="en-US"/>
        </w:rPr>
      </w:pPr>
      <w:r w:rsidRPr="003F1749">
        <w:rPr>
          <w:rFonts w:asciiTheme="minorHAnsi" w:eastAsiaTheme="minorHAnsi" w:hAnsiTheme="minorHAnsi" w:cstheme="minorBidi"/>
          <w:sz w:val="22"/>
          <w:szCs w:val="22"/>
          <w:lang w:eastAsia="en-US"/>
        </w:rPr>
        <w:t>Comment contourner le problème ? Dans ce cas, il y a deux solutions possibles. Utiliser des a</w:t>
      </w:r>
      <w:r w:rsidR="00282A64" w:rsidRPr="003F1749">
        <w:rPr>
          <w:rFonts w:asciiTheme="minorHAnsi" w:eastAsiaTheme="minorHAnsi" w:hAnsiTheme="minorHAnsi" w:cstheme="minorBidi"/>
          <w:sz w:val="22"/>
          <w:szCs w:val="22"/>
          <w:lang w:eastAsia="en-US"/>
        </w:rPr>
        <w:t xml:space="preserve">lternatives au lactose – </w:t>
      </w:r>
      <w:r w:rsidRPr="003F1749">
        <w:rPr>
          <w:rFonts w:asciiTheme="minorHAnsi" w:eastAsiaTheme="minorHAnsi" w:hAnsiTheme="minorHAnsi" w:cstheme="minorBidi"/>
          <w:sz w:val="22"/>
          <w:szCs w:val="22"/>
          <w:lang w:eastAsia="en-US"/>
        </w:rPr>
        <w:t xml:space="preserve">des aliments et </w:t>
      </w:r>
      <w:r w:rsidR="00282A64" w:rsidRPr="003F1749">
        <w:rPr>
          <w:rFonts w:asciiTheme="minorHAnsi" w:eastAsiaTheme="minorHAnsi" w:hAnsiTheme="minorHAnsi" w:cstheme="minorBidi"/>
          <w:sz w:val="22"/>
          <w:szCs w:val="22"/>
          <w:lang w:eastAsia="en-US"/>
        </w:rPr>
        <w:t xml:space="preserve">produits de substitution, </w:t>
      </w:r>
      <w:r w:rsidRPr="003F1749">
        <w:rPr>
          <w:rFonts w:asciiTheme="minorHAnsi" w:eastAsiaTheme="minorHAnsi" w:hAnsiTheme="minorHAnsi" w:cstheme="minorBidi"/>
          <w:sz w:val="22"/>
          <w:szCs w:val="22"/>
          <w:lang w:eastAsia="en-US"/>
        </w:rPr>
        <w:t xml:space="preserve">des </w:t>
      </w:r>
      <w:r w:rsidR="00282A64" w:rsidRPr="003F1749">
        <w:rPr>
          <w:rFonts w:asciiTheme="minorHAnsi" w:eastAsiaTheme="minorHAnsi" w:hAnsiTheme="minorHAnsi" w:cstheme="minorBidi"/>
          <w:sz w:val="22"/>
          <w:szCs w:val="22"/>
          <w:lang w:eastAsia="en-US"/>
        </w:rPr>
        <w:t>suppléments sans lactose.</w:t>
      </w:r>
      <w:r w:rsidRPr="003F1749">
        <w:rPr>
          <w:rFonts w:asciiTheme="minorHAnsi" w:eastAsiaTheme="minorHAnsi" w:hAnsiTheme="minorHAnsi" w:cstheme="minorBidi"/>
          <w:sz w:val="22"/>
          <w:szCs w:val="22"/>
          <w:lang w:eastAsia="en-US"/>
        </w:rPr>
        <w:t xml:space="preserve"> Ou – une autre solution – prendre en adjuvant exogène de l’enzyme lactase afin de faciliter et rendre possible la digestion du lactose en provenance des aliments. </w:t>
      </w:r>
    </w:p>
    <w:p w:rsidR="00541A19" w:rsidRPr="003F1749" w:rsidRDefault="00541A19" w:rsidP="001D2483">
      <w:pPr>
        <w:pStyle w:val="NormalWeb"/>
        <w:shd w:val="clear" w:color="auto" w:fill="FFFFFF"/>
        <w:jc w:val="both"/>
        <w:rPr>
          <w:rFonts w:asciiTheme="minorHAnsi" w:eastAsiaTheme="minorHAnsi" w:hAnsiTheme="minorHAnsi" w:cstheme="minorBidi"/>
          <w:sz w:val="22"/>
          <w:szCs w:val="22"/>
          <w:lang w:eastAsia="en-US"/>
        </w:rPr>
      </w:pPr>
      <w:r w:rsidRPr="00B37558">
        <w:rPr>
          <w:rStyle w:val="SubtleEmphasis"/>
          <w:rFonts w:eastAsiaTheme="minorHAnsi"/>
        </w:rPr>
        <w:t>Substitution des produits à base de lait</w:t>
      </w:r>
      <w:r w:rsidR="00D52F20">
        <w:rPr>
          <w:rFonts w:asciiTheme="minorHAnsi" w:eastAsiaTheme="minorHAnsi" w:hAnsiTheme="minorHAnsi" w:cstheme="minorBidi"/>
          <w:sz w:val="22"/>
          <w:szCs w:val="22"/>
          <w:lang w:eastAsia="en-US"/>
        </w:rPr>
        <w:t xml:space="preserve"> – il </w:t>
      </w:r>
      <w:r w:rsidR="00D52F20" w:rsidRPr="00C048DB">
        <w:rPr>
          <w:rFonts w:asciiTheme="minorHAnsi" w:eastAsiaTheme="minorHAnsi" w:hAnsiTheme="minorHAnsi" w:cstheme="minorBidi"/>
          <w:sz w:val="22"/>
          <w:szCs w:val="22"/>
          <w:lang w:eastAsia="en-US"/>
        </w:rPr>
        <w:t>suffit de réorganiser sa façon de consommer les produits laitiers (et non les supprimer complètement car ils apportent du calcium, des protéines, des vitamines et des minéraux).</w:t>
      </w:r>
    </w:p>
    <w:p w:rsidR="00541A19" w:rsidRPr="00420290" w:rsidRDefault="00541A19" w:rsidP="00541A19">
      <w:pPr>
        <w:numPr>
          <w:ilvl w:val="0"/>
          <w:numId w:val="2"/>
        </w:numPr>
        <w:shd w:val="clear" w:color="auto" w:fill="FFFFFF"/>
        <w:spacing w:after="125" w:line="240" w:lineRule="auto"/>
      </w:pPr>
      <w:r>
        <w:t>O</w:t>
      </w:r>
      <w:r w:rsidR="00C7690A" w:rsidRPr="00FC701A">
        <w:t xml:space="preserve">ublier le lait de vache </w:t>
      </w:r>
      <w:r w:rsidR="00FC701A" w:rsidRPr="00FC701A">
        <w:t xml:space="preserve">et ne consommer que des </w:t>
      </w:r>
      <w:r w:rsidR="00D601E8" w:rsidRPr="00FC701A">
        <w:t>laits à base végétale (à base de soja, amandes, noisettes, noix de coco, riz, avoine</w:t>
      </w:r>
      <w:r w:rsidR="00D601E8">
        <w:t>)</w:t>
      </w:r>
      <w:r w:rsidR="00D601E8" w:rsidRPr="00FC701A">
        <w:t>.</w:t>
      </w:r>
      <w:r>
        <w:t xml:space="preserve"> </w:t>
      </w:r>
    </w:p>
    <w:p w:rsidR="00541A19" w:rsidRPr="00541A19" w:rsidRDefault="006F3704" w:rsidP="00541A19">
      <w:pPr>
        <w:numPr>
          <w:ilvl w:val="0"/>
          <w:numId w:val="2"/>
        </w:numPr>
        <w:shd w:val="clear" w:color="auto" w:fill="FFFFFF"/>
        <w:spacing w:after="125" w:line="240" w:lineRule="auto"/>
      </w:pPr>
      <w:r>
        <w:rPr>
          <w:noProof/>
        </w:rPr>
        <w:drawing>
          <wp:anchor distT="0" distB="0" distL="114300" distR="114300" simplePos="0" relativeHeight="251662336" behindDoc="0" locked="0" layoutInCell="1" allowOverlap="1">
            <wp:simplePos x="0" y="0"/>
            <wp:positionH relativeFrom="column">
              <wp:posOffset>431165</wp:posOffset>
            </wp:positionH>
            <wp:positionV relativeFrom="paragraph">
              <wp:posOffset>33020</wp:posOffset>
            </wp:positionV>
            <wp:extent cx="2172970" cy="1629410"/>
            <wp:effectExtent l="19050" t="0" r="0" b="0"/>
            <wp:wrapSquare wrapText="bothSides"/>
            <wp:docPr id="62" name="Image 62" descr="Résultat de recherche d'images pour &quot;saint paul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ésultat de recherche d'images pour &quot;saint paulin&quot;"/>
                    <pic:cNvPicPr>
                      <a:picLocks noChangeAspect="1" noChangeArrowheads="1"/>
                    </pic:cNvPicPr>
                  </pic:nvPicPr>
                  <pic:blipFill>
                    <a:blip r:embed="rId18" cstate="print"/>
                    <a:srcRect/>
                    <a:stretch>
                      <a:fillRect/>
                    </a:stretch>
                  </pic:blipFill>
                  <pic:spPr bwMode="auto">
                    <a:xfrm>
                      <a:off x="0" y="0"/>
                      <a:ext cx="2172970" cy="1629410"/>
                    </a:xfrm>
                    <a:prstGeom prst="rect">
                      <a:avLst/>
                    </a:prstGeom>
                    <a:noFill/>
                    <a:ln w="9525">
                      <a:noFill/>
                      <a:miter lim="800000"/>
                      <a:headEnd/>
                      <a:tailEnd/>
                    </a:ln>
                  </pic:spPr>
                </pic:pic>
              </a:graphicData>
            </a:graphic>
          </wp:anchor>
        </w:drawing>
      </w:r>
      <w:r w:rsidR="00541A19">
        <w:t xml:space="preserve">Ne consommer que les </w:t>
      </w:r>
      <w:r w:rsidR="00541A19" w:rsidRPr="00541A19">
        <w:t xml:space="preserve">fromages affinés, qui </w:t>
      </w:r>
      <w:r w:rsidRPr="00541A19">
        <w:t xml:space="preserve"> </w:t>
      </w:r>
      <w:r w:rsidR="00541A19" w:rsidRPr="00541A19">
        <w:t xml:space="preserve">ne contiennent plus de lactose, du fait de l’affinage. Camembert, </w:t>
      </w:r>
      <w:r w:rsidR="00541A19">
        <w:t>C</w:t>
      </w:r>
      <w:r w:rsidR="00541A19" w:rsidRPr="00541A19">
        <w:t xml:space="preserve">omté, Saint Paulin, fourme d’Ambert </w:t>
      </w:r>
      <w:r w:rsidR="00DB2597">
        <w:t>et</w:t>
      </w:r>
      <w:r w:rsidR="00541A19" w:rsidRPr="00541A19">
        <w:t xml:space="preserve"> </w:t>
      </w:r>
      <w:r w:rsidR="00541A19">
        <w:t xml:space="preserve">semblables </w:t>
      </w:r>
      <w:r w:rsidR="00541A19" w:rsidRPr="00541A19">
        <w:t>sont donc exempts de lactose.</w:t>
      </w:r>
    </w:p>
    <w:p w:rsidR="00541A19" w:rsidRPr="00420290" w:rsidRDefault="00541A19" w:rsidP="00541A19">
      <w:pPr>
        <w:numPr>
          <w:ilvl w:val="0"/>
          <w:numId w:val="2"/>
        </w:numPr>
        <w:shd w:val="clear" w:color="auto" w:fill="FFFFFF"/>
        <w:spacing w:after="125" w:line="240" w:lineRule="auto"/>
      </w:pPr>
      <w:r w:rsidRPr="00420290">
        <w:t>Le beurre reste bon à consommer car n</w:t>
      </w:r>
      <w:r w:rsidR="00532308">
        <w:t>’</w:t>
      </w:r>
      <w:r w:rsidRPr="00420290">
        <w:t>en contient pas non plus,</w:t>
      </w:r>
    </w:p>
    <w:p w:rsidR="00541A19" w:rsidRPr="00420290" w:rsidRDefault="00541A19" w:rsidP="00541A19">
      <w:pPr>
        <w:numPr>
          <w:ilvl w:val="0"/>
          <w:numId w:val="2"/>
        </w:numPr>
        <w:shd w:val="clear" w:color="auto" w:fill="FFFFFF"/>
        <w:spacing w:after="125" w:line="240" w:lineRule="auto"/>
      </w:pPr>
      <w:r w:rsidRPr="00420290">
        <w:t>La crème fraiche en contient un peu : de plus, comme on en consomme en général une petite quantité, cela n’aura pas d’incidence digestive.</w:t>
      </w:r>
    </w:p>
    <w:p w:rsidR="00541A19" w:rsidRPr="00420290" w:rsidRDefault="00541A19" w:rsidP="00541A19">
      <w:pPr>
        <w:numPr>
          <w:ilvl w:val="0"/>
          <w:numId w:val="2"/>
        </w:numPr>
        <w:shd w:val="clear" w:color="auto" w:fill="FFFFFF"/>
        <w:spacing w:after="125" w:line="240" w:lineRule="auto"/>
      </w:pPr>
      <w:r w:rsidRPr="00420290">
        <w:t>Eviter les fromages frais (faisselle, fromage blancs…) et autres produits laitiers frais qui contiennent du lactose.</w:t>
      </w:r>
    </w:p>
    <w:p w:rsidR="00541A19" w:rsidRDefault="00541A19" w:rsidP="00541A19">
      <w:pPr>
        <w:numPr>
          <w:ilvl w:val="0"/>
          <w:numId w:val="2"/>
        </w:numPr>
        <w:shd w:val="clear" w:color="auto" w:fill="FFFFFF"/>
        <w:spacing w:after="125" w:line="240" w:lineRule="auto"/>
        <w:rPr>
          <w:rFonts w:ascii="Lato" w:hAnsi="Lato"/>
          <w:color w:val="000000"/>
          <w:sz w:val="20"/>
          <w:szCs w:val="20"/>
        </w:rPr>
      </w:pPr>
      <w:r w:rsidRPr="00420290">
        <w:t>Les yaourts, aussi bien natures qu’aromatisés, en contiennent également, cependant la présence des ferments lactiques favorise la digestion du lactose chez les personnes qui le digèrent mal</w:t>
      </w:r>
      <w:r>
        <w:rPr>
          <w:rFonts w:ascii="Lato" w:hAnsi="Lato"/>
          <w:color w:val="000000"/>
          <w:sz w:val="20"/>
          <w:szCs w:val="20"/>
        </w:rPr>
        <w:t>.</w:t>
      </w:r>
    </w:p>
    <w:p w:rsidR="00E96155" w:rsidRPr="007E55F2" w:rsidRDefault="00E96155" w:rsidP="00E96155">
      <w:pPr>
        <w:pStyle w:val="NormalWeb"/>
        <w:shd w:val="clear" w:color="auto" w:fill="FFFFFF"/>
        <w:jc w:val="both"/>
        <w:rPr>
          <w:rFonts w:asciiTheme="minorHAnsi" w:eastAsiaTheme="minorHAnsi" w:hAnsiTheme="minorHAnsi" w:cstheme="minorBidi"/>
          <w:sz w:val="22"/>
          <w:szCs w:val="22"/>
          <w:lang w:eastAsia="en-US"/>
        </w:rPr>
      </w:pPr>
      <w:r w:rsidRPr="007E55F2">
        <w:rPr>
          <w:rFonts w:asciiTheme="minorHAnsi" w:eastAsiaTheme="minorHAnsi" w:hAnsiTheme="minorHAnsi" w:cstheme="minorBidi"/>
          <w:sz w:val="22"/>
          <w:szCs w:val="22"/>
          <w:lang w:eastAsia="en-US"/>
        </w:rPr>
        <w:t>Vous pouvez vous intéresser au régime paléo (qui consiste à se rapprocher le plus possible de l’alimentation de nos ancêtres en sélectionnant certains aliments et en supprimant d’autres – dont les produits laitiers) qui vous aidera à contourner les problème</w:t>
      </w:r>
      <w:r w:rsidR="007E55F2">
        <w:rPr>
          <w:rFonts w:asciiTheme="minorHAnsi" w:eastAsiaTheme="minorHAnsi" w:hAnsiTheme="minorHAnsi" w:cstheme="minorBidi"/>
          <w:sz w:val="22"/>
          <w:szCs w:val="22"/>
          <w:lang w:eastAsia="en-US"/>
        </w:rPr>
        <w:t>s</w:t>
      </w:r>
      <w:r w:rsidRPr="007E55F2">
        <w:rPr>
          <w:rFonts w:asciiTheme="minorHAnsi" w:eastAsiaTheme="minorHAnsi" w:hAnsiTheme="minorHAnsi" w:cstheme="minorBidi"/>
          <w:sz w:val="22"/>
          <w:szCs w:val="22"/>
          <w:lang w:eastAsia="en-US"/>
        </w:rPr>
        <w:t xml:space="preserve"> liés au digestion du lactose.</w:t>
      </w:r>
    </w:p>
    <w:p w:rsidR="00420290" w:rsidRPr="002D300D" w:rsidRDefault="00420290" w:rsidP="00E96155">
      <w:pPr>
        <w:shd w:val="clear" w:color="auto" w:fill="FFFFFF"/>
        <w:spacing w:after="125" w:line="240" w:lineRule="auto"/>
      </w:pPr>
    </w:p>
    <w:p w:rsidR="002D300D" w:rsidRPr="002D300D" w:rsidRDefault="002D300D" w:rsidP="002D300D">
      <w:pPr>
        <w:shd w:val="clear" w:color="auto" w:fill="FFFFFF"/>
        <w:spacing w:after="125" w:line="240" w:lineRule="auto"/>
        <w:rPr>
          <w:rStyle w:val="SubtleEmphasis"/>
          <w:rFonts w:ascii="Times New Roman" w:hAnsi="Times New Roman" w:cs="Times New Roman"/>
          <w:sz w:val="24"/>
          <w:szCs w:val="24"/>
        </w:rPr>
      </w:pPr>
      <w:r w:rsidRPr="002D300D">
        <w:rPr>
          <w:rStyle w:val="SubtleEmphasis"/>
          <w:rFonts w:ascii="Times New Roman" w:hAnsi="Times New Roman" w:cs="Times New Roman"/>
          <w:sz w:val="24"/>
          <w:szCs w:val="24"/>
        </w:rPr>
        <w:lastRenderedPageBreak/>
        <w:t>Suppl</w:t>
      </w:r>
      <w:r w:rsidRPr="002D300D">
        <w:rPr>
          <w:rStyle w:val="SubtleEmphasis"/>
          <w:rFonts w:ascii="Times New Roman" w:hAnsi="Times New Roman" w:cs="Times New Roman" w:hint="eastAsia"/>
          <w:sz w:val="24"/>
          <w:szCs w:val="24"/>
        </w:rPr>
        <w:t xml:space="preserve">éments alimentaires </w:t>
      </w:r>
      <w:r w:rsidRPr="002D300D">
        <w:rPr>
          <w:rStyle w:val="SubtleEmphasis"/>
          <w:rFonts w:ascii="Times New Roman" w:hAnsi="Times New Roman" w:cs="Times New Roman"/>
          <w:sz w:val="24"/>
          <w:szCs w:val="24"/>
        </w:rPr>
        <w:t>sans lactose</w:t>
      </w:r>
    </w:p>
    <w:p w:rsidR="002D300D" w:rsidRPr="002D300D" w:rsidRDefault="002D300D" w:rsidP="002D300D">
      <w:pPr>
        <w:pStyle w:val="NoSpacing"/>
      </w:pPr>
      <w:r w:rsidRPr="002D300D">
        <w:t>En optant pour les protéines à base de lait de vache mais délactosées (HydroWheyZero, IzoWheyZero dans la gamme BiotechUSA), ou pour les protéines dont les matières premières sont sans lactose à l</w:t>
      </w:r>
      <w:r>
        <w:t>’</w:t>
      </w:r>
      <w:r w:rsidRPr="002D300D">
        <w:t xml:space="preserve">origine </w:t>
      </w:r>
      <w:r w:rsidRPr="002D300D">
        <w:rPr>
          <w:rFonts w:hint="eastAsia"/>
        </w:rPr>
        <w:t>bœuf</w:t>
      </w:r>
      <w:r w:rsidRPr="002D300D">
        <w:t xml:space="preserve"> avec </w:t>
      </w:r>
      <w:r w:rsidRPr="002D300D">
        <w:rPr>
          <w:rFonts w:hint="eastAsia"/>
        </w:rPr>
        <w:t xml:space="preserve">Beef Protein, </w:t>
      </w:r>
      <w:r w:rsidRPr="002D300D">
        <w:t xml:space="preserve">riz avec </w:t>
      </w:r>
      <w:r w:rsidRPr="002D300D">
        <w:rPr>
          <w:rFonts w:hint="eastAsia"/>
        </w:rPr>
        <w:t>Rice Protei</w:t>
      </w:r>
      <w:r w:rsidRPr="002D300D">
        <w:t>n...vous êtes surs d</w:t>
      </w:r>
      <w:r>
        <w:t>’</w:t>
      </w:r>
      <w:r w:rsidRPr="002D300D">
        <w:t xml:space="preserve">éviter les problèmes liés à la digestion de lactose apportée habituellement par des suppléments alimentaires à base de lait de vache. </w:t>
      </w:r>
      <w:r w:rsidRPr="002D300D">
        <w:rPr>
          <w:rFonts w:hint="eastAsia"/>
        </w:rPr>
        <w:t xml:space="preserve"> </w:t>
      </w:r>
    </w:p>
    <w:p w:rsidR="00282A64" w:rsidRPr="00B05C9C" w:rsidRDefault="00B05C9C" w:rsidP="001D2483">
      <w:pPr>
        <w:pStyle w:val="NormalWeb"/>
        <w:shd w:val="clear" w:color="auto" w:fill="FFFFFF"/>
        <w:jc w:val="both"/>
        <w:rPr>
          <w:rStyle w:val="SubtleEmphasis"/>
          <w:rFonts w:eastAsiaTheme="minorHAnsi"/>
        </w:rPr>
      </w:pPr>
      <w:r w:rsidRPr="00B05C9C">
        <w:rPr>
          <w:rStyle w:val="SubtleEmphasis"/>
          <w:rFonts w:eastAsiaTheme="minorHAnsi"/>
        </w:rPr>
        <w:t>Prise de lactase en adjuvant.</w:t>
      </w:r>
    </w:p>
    <w:p w:rsidR="00B05C9C" w:rsidRPr="002D300D" w:rsidRDefault="00B05C9C" w:rsidP="001D2483">
      <w:pPr>
        <w:pStyle w:val="NormalWeb"/>
        <w:shd w:val="clear" w:color="auto" w:fill="FFFFFF"/>
        <w:jc w:val="both"/>
        <w:rPr>
          <w:rFonts w:asciiTheme="minorHAnsi" w:eastAsiaTheme="minorHAnsi" w:hAnsiTheme="minorHAnsi" w:cstheme="minorBidi"/>
          <w:sz w:val="22"/>
          <w:szCs w:val="22"/>
          <w:lang w:eastAsia="en-US"/>
        </w:rPr>
      </w:pPr>
      <w:r w:rsidRPr="002D300D">
        <w:rPr>
          <w:rFonts w:asciiTheme="minorHAnsi" w:eastAsiaTheme="minorHAnsi" w:hAnsiTheme="minorHAnsi" w:cstheme="minorBidi"/>
          <w:sz w:val="22"/>
          <w:szCs w:val="22"/>
          <w:lang w:eastAsia="en-US"/>
        </w:rPr>
        <w:t xml:space="preserve">Il est possible, au lieu d’éviter les produits laitiers, de continuer à en consommer, tout en prenant pour aider à la digestion l’enzyme lactase, en carence dans votre corps. </w:t>
      </w:r>
      <w:r w:rsidR="00AA009C">
        <w:rPr>
          <w:rFonts w:asciiTheme="minorHAnsi" w:eastAsiaTheme="minorHAnsi" w:hAnsiTheme="minorHAnsi" w:cstheme="minorBidi"/>
          <w:sz w:val="22"/>
          <w:szCs w:val="22"/>
          <w:lang w:eastAsia="en-US"/>
        </w:rPr>
        <w:t>Le produit  comme Antilact de BiotechUSA permet d’apporter cette enzyme, qui, prise avant chaque repas contenant du lactose, aidera à le digérer et vous sentir tranquille sans symptômes dérangeants pendant la digestion.</w:t>
      </w:r>
    </w:p>
    <w:p w:rsidR="00233C80" w:rsidRDefault="00233C80" w:rsidP="001D2483">
      <w:pPr>
        <w:pStyle w:val="NormalWeb"/>
        <w:shd w:val="clear" w:color="auto" w:fill="FFFFFF"/>
        <w:jc w:val="both"/>
        <w:rPr>
          <w:rFonts w:asciiTheme="majorHAnsi" w:eastAsiaTheme="minorHAnsi" w:hAnsiTheme="majorHAnsi" w:cstheme="majorBidi"/>
          <w:i/>
          <w:iCs/>
          <w:color w:val="4F81BD" w:themeColor="accent1"/>
          <w:spacing w:val="15"/>
          <w:lang w:eastAsia="en-US"/>
        </w:rPr>
      </w:pPr>
    </w:p>
    <w:p w:rsidR="00E96155" w:rsidRPr="00233C80" w:rsidRDefault="00E96155" w:rsidP="001D2483">
      <w:pPr>
        <w:pStyle w:val="NormalWeb"/>
        <w:shd w:val="clear" w:color="auto" w:fill="FFFFFF"/>
        <w:jc w:val="both"/>
        <w:rPr>
          <w:rFonts w:asciiTheme="majorHAnsi" w:eastAsiaTheme="minorHAnsi" w:hAnsiTheme="majorHAnsi" w:cstheme="majorBidi"/>
          <w:i/>
          <w:iCs/>
          <w:color w:val="4F81BD" w:themeColor="accent1"/>
          <w:spacing w:val="15"/>
          <w:lang w:eastAsia="en-US"/>
        </w:rPr>
      </w:pPr>
      <w:r w:rsidRPr="00233C80">
        <w:rPr>
          <w:rFonts w:asciiTheme="majorHAnsi" w:eastAsiaTheme="minorHAnsi" w:hAnsiTheme="majorHAnsi" w:cstheme="majorBidi"/>
          <w:i/>
          <w:iCs/>
          <w:color w:val="4F81BD" w:themeColor="accent1"/>
          <w:spacing w:val="15"/>
          <w:lang w:eastAsia="en-US"/>
        </w:rPr>
        <w:t>Idée recette</w:t>
      </w:r>
      <w:r w:rsidR="00733D1F">
        <w:rPr>
          <w:rFonts w:asciiTheme="majorHAnsi" w:eastAsiaTheme="minorHAnsi" w:hAnsiTheme="majorHAnsi" w:cstheme="majorBidi"/>
          <w:i/>
          <w:iCs/>
          <w:color w:val="4F81BD" w:themeColor="accent1"/>
          <w:spacing w:val="15"/>
          <w:lang w:eastAsia="en-US"/>
        </w:rPr>
        <w:t>- tajine à la viande</w:t>
      </w:r>
    </w:p>
    <w:p w:rsidR="00E96155" w:rsidRDefault="002A5E45" w:rsidP="00233C80">
      <w:pPr>
        <w:pStyle w:val="Heading4"/>
        <w:spacing w:before="125" w:after="125" w:line="301" w:lineRule="atLeast"/>
        <w:textAlignment w:val="baseline"/>
        <w:rPr>
          <w:rFonts w:ascii="Times New Roman" w:hAnsi="Times New Roman" w:cs="Times New Roman"/>
          <w:color w:val="auto"/>
          <w:sz w:val="24"/>
          <w:szCs w:val="24"/>
        </w:rPr>
      </w:pPr>
      <w:r>
        <w:rPr>
          <w:rFonts w:asciiTheme="minorHAnsi" w:eastAsiaTheme="minorHAnsi" w:hAnsiTheme="minorHAnsi" w:cstheme="minorBidi"/>
          <w:b w:val="0"/>
          <w:bCs w:val="0"/>
          <w:i w:val="0"/>
          <w:iCs w:val="0"/>
          <w:noProof/>
          <w:color w:val="auto"/>
        </w:rPr>
        <w:drawing>
          <wp:anchor distT="0" distB="0" distL="114300" distR="114300" simplePos="0" relativeHeight="251663360" behindDoc="0" locked="0" layoutInCell="1" allowOverlap="1">
            <wp:simplePos x="0" y="0"/>
            <wp:positionH relativeFrom="column">
              <wp:posOffset>-30480</wp:posOffset>
            </wp:positionH>
            <wp:positionV relativeFrom="paragraph">
              <wp:posOffset>746760</wp:posOffset>
            </wp:positionV>
            <wp:extent cx="2898775" cy="1939925"/>
            <wp:effectExtent l="19050" t="0" r="0" b="0"/>
            <wp:wrapSquare wrapText="bothSides"/>
            <wp:docPr id="69" name="Image 69" descr="Résultat de recherche d'images pour &quot;tajine à la vian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ésultat de recherche d'images pour &quot;tajine à la viande&quot;"/>
                    <pic:cNvPicPr>
                      <a:picLocks noChangeAspect="1" noChangeArrowheads="1"/>
                    </pic:cNvPicPr>
                  </pic:nvPicPr>
                  <pic:blipFill>
                    <a:blip r:embed="rId19" cstate="print"/>
                    <a:srcRect/>
                    <a:stretch>
                      <a:fillRect/>
                    </a:stretch>
                  </pic:blipFill>
                  <pic:spPr bwMode="auto">
                    <a:xfrm>
                      <a:off x="0" y="0"/>
                      <a:ext cx="2898775" cy="1939925"/>
                    </a:xfrm>
                    <a:prstGeom prst="rect">
                      <a:avLst/>
                    </a:prstGeom>
                    <a:noFill/>
                    <a:ln w="9525">
                      <a:noFill/>
                      <a:miter lim="800000"/>
                      <a:headEnd/>
                      <a:tailEnd/>
                    </a:ln>
                  </pic:spPr>
                </pic:pic>
              </a:graphicData>
            </a:graphic>
          </wp:anchor>
        </w:drawing>
      </w:r>
      <w:r w:rsidR="00233C80">
        <w:rPr>
          <w:rFonts w:asciiTheme="minorHAnsi" w:eastAsiaTheme="minorHAnsi" w:hAnsiTheme="minorHAnsi" w:cstheme="minorBidi"/>
          <w:b w:val="0"/>
          <w:bCs w:val="0"/>
          <w:i w:val="0"/>
          <w:iCs w:val="0"/>
          <w:color w:val="auto"/>
        </w:rPr>
        <w:t>I</w:t>
      </w:r>
      <w:r w:rsidR="00233C80" w:rsidRPr="00233C80">
        <w:rPr>
          <w:rFonts w:asciiTheme="minorHAnsi" w:eastAsiaTheme="minorHAnsi" w:hAnsiTheme="minorHAnsi" w:cstheme="minorBidi"/>
          <w:b w:val="0"/>
          <w:bCs w:val="0"/>
          <w:i w:val="0"/>
          <w:iCs w:val="0"/>
          <w:color w:val="auto"/>
        </w:rPr>
        <w:t>l en existe beaucoup</w:t>
      </w:r>
      <w:r w:rsidR="00233C80">
        <w:rPr>
          <w:rFonts w:asciiTheme="minorHAnsi" w:eastAsiaTheme="minorHAnsi" w:hAnsiTheme="minorHAnsi" w:cstheme="minorBidi"/>
          <w:b w:val="0"/>
          <w:bCs w:val="0"/>
          <w:i w:val="0"/>
          <w:iCs w:val="0"/>
          <w:color w:val="auto"/>
        </w:rPr>
        <w:t xml:space="preserve"> d’autres</w:t>
      </w:r>
      <w:r w:rsidR="00233C80" w:rsidRPr="00233C80">
        <w:rPr>
          <w:rFonts w:asciiTheme="minorHAnsi" w:eastAsiaTheme="minorHAnsi" w:hAnsiTheme="minorHAnsi" w:cstheme="minorBidi"/>
          <w:b w:val="0"/>
          <w:bCs w:val="0"/>
          <w:i w:val="0"/>
          <w:iCs w:val="0"/>
          <w:color w:val="auto"/>
        </w:rPr>
        <w:t>, mais ce</w:t>
      </w:r>
      <w:r w:rsidR="00233C80">
        <w:rPr>
          <w:rFonts w:asciiTheme="minorHAnsi" w:eastAsiaTheme="minorHAnsi" w:hAnsiTheme="minorHAnsi" w:cstheme="minorBidi"/>
          <w:b w:val="0"/>
          <w:bCs w:val="0"/>
          <w:i w:val="0"/>
          <w:iCs w:val="0"/>
          <w:color w:val="auto"/>
        </w:rPr>
        <w:t>lle-ci</w:t>
      </w:r>
      <w:r w:rsidR="00233C80" w:rsidRPr="00233C80">
        <w:rPr>
          <w:rFonts w:asciiTheme="minorHAnsi" w:eastAsiaTheme="minorHAnsi" w:hAnsiTheme="minorHAnsi" w:cstheme="minorBidi"/>
          <w:b w:val="0"/>
          <w:bCs w:val="0"/>
          <w:i w:val="0"/>
          <w:iCs w:val="0"/>
          <w:color w:val="auto"/>
        </w:rPr>
        <w:t xml:space="preserve"> permet de manger bien, bon</w:t>
      </w:r>
      <w:r w:rsidR="00B74D4C">
        <w:rPr>
          <w:rFonts w:asciiTheme="minorHAnsi" w:eastAsiaTheme="minorHAnsi" w:hAnsiTheme="minorHAnsi" w:cstheme="minorBidi"/>
          <w:b w:val="0"/>
          <w:bCs w:val="0"/>
          <w:i w:val="0"/>
          <w:iCs w:val="0"/>
          <w:color w:val="auto"/>
        </w:rPr>
        <w:t xml:space="preserve">, sans lactose et rester </w:t>
      </w:r>
      <w:r w:rsidR="00233C80" w:rsidRPr="00233C80">
        <w:rPr>
          <w:rFonts w:asciiTheme="minorHAnsi" w:eastAsiaTheme="minorHAnsi" w:hAnsiTheme="minorHAnsi" w:cstheme="minorBidi"/>
          <w:b w:val="0"/>
          <w:bCs w:val="0"/>
          <w:i w:val="0"/>
          <w:iCs w:val="0"/>
          <w:color w:val="auto"/>
        </w:rPr>
        <w:t xml:space="preserve"> raisonnable au niveau des apports caloriques</w:t>
      </w:r>
      <w:r w:rsidR="00233C80">
        <w:rPr>
          <w:rFonts w:asciiTheme="minorHAnsi" w:eastAsiaTheme="minorHAnsi" w:hAnsiTheme="minorHAnsi" w:cstheme="minorBidi"/>
          <w:b w:val="0"/>
          <w:bCs w:val="0"/>
          <w:i w:val="0"/>
          <w:iCs w:val="0"/>
          <w:color w:val="auto"/>
        </w:rPr>
        <w:t>, le faible apport en glucide étant assuré pas l’accompagnement à base de quinoa</w:t>
      </w:r>
      <w:r w:rsidR="00233C80" w:rsidRPr="00233C80">
        <w:rPr>
          <w:rFonts w:asciiTheme="minorHAnsi" w:eastAsiaTheme="minorHAnsi" w:hAnsiTheme="minorHAnsi" w:cstheme="minorBidi"/>
          <w:b w:val="0"/>
          <w:bCs w:val="0"/>
          <w:i w:val="0"/>
          <w:iCs w:val="0"/>
          <w:color w:val="auto"/>
        </w:rPr>
        <w:t>.</w:t>
      </w:r>
      <w:r w:rsidR="00233C80">
        <w:rPr>
          <w:rFonts w:ascii="Arial" w:hAnsi="Arial" w:cs="Arial"/>
          <w:caps/>
          <w:color w:val="111111"/>
          <w:spacing w:val="63"/>
          <w:sz w:val="25"/>
          <w:szCs w:val="25"/>
        </w:rPr>
        <w:t xml:space="preserve"> </w:t>
      </w:r>
    </w:p>
    <w:p w:rsidR="00E96155" w:rsidRDefault="00E96155" w:rsidP="00233C80">
      <w:pPr>
        <w:pStyle w:val="Heading5"/>
        <w:rPr>
          <w:color w:val="auto"/>
        </w:rPr>
      </w:pPr>
      <w:r>
        <w:t>INGRÉDIENTS</w:t>
      </w:r>
    </w:p>
    <w:p w:rsidR="00E96155" w:rsidRPr="00733D1F" w:rsidRDefault="00E96155" w:rsidP="00E96155">
      <w:pPr>
        <w:numPr>
          <w:ilvl w:val="0"/>
          <w:numId w:val="5"/>
        </w:numPr>
        <w:spacing w:after="0" w:line="313" w:lineRule="atLeast"/>
        <w:ind w:left="626"/>
        <w:textAlignment w:val="baseline"/>
      </w:pPr>
      <w:r w:rsidRPr="00733D1F">
        <w:t xml:space="preserve">800g </w:t>
      </w:r>
      <w:r w:rsidR="001258C6">
        <w:t xml:space="preserve">de </w:t>
      </w:r>
      <w:r w:rsidRPr="00733D1F">
        <w:t>jarret de </w:t>
      </w:r>
      <w:hyperlink r:id="rId20" w:history="1">
        <w:r w:rsidRPr="00733D1F">
          <w:t>Veau</w:t>
        </w:r>
      </w:hyperlink>
    </w:p>
    <w:p w:rsidR="00E96155" w:rsidRPr="00733D1F" w:rsidRDefault="00E96155" w:rsidP="00E96155">
      <w:pPr>
        <w:numPr>
          <w:ilvl w:val="0"/>
          <w:numId w:val="5"/>
        </w:numPr>
        <w:spacing w:after="0" w:line="313" w:lineRule="atLeast"/>
        <w:ind w:left="626"/>
        <w:textAlignment w:val="baseline"/>
      </w:pPr>
      <w:r w:rsidRPr="00733D1F">
        <w:t>3 </w:t>
      </w:r>
      <w:hyperlink r:id="rId21" w:history="1">
        <w:r w:rsidRPr="00733D1F">
          <w:t>Carotte</w:t>
        </w:r>
      </w:hyperlink>
      <w:r w:rsidR="00233C80" w:rsidRPr="00733D1F">
        <w:t>s</w:t>
      </w:r>
    </w:p>
    <w:p w:rsidR="00E96155" w:rsidRPr="00733D1F" w:rsidRDefault="00E96155" w:rsidP="00E96155">
      <w:pPr>
        <w:numPr>
          <w:ilvl w:val="0"/>
          <w:numId w:val="5"/>
        </w:numPr>
        <w:spacing w:after="0" w:line="313" w:lineRule="atLeast"/>
        <w:ind w:left="626"/>
        <w:textAlignment w:val="baseline"/>
      </w:pPr>
      <w:r w:rsidRPr="00733D1F">
        <w:t>1 grosse </w:t>
      </w:r>
      <w:hyperlink r:id="rId22" w:history="1">
        <w:r w:rsidRPr="00733D1F">
          <w:t>Courgette</w:t>
        </w:r>
      </w:hyperlink>
    </w:p>
    <w:p w:rsidR="00E96155" w:rsidRPr="00733D1F" w:rsidRDefault="00E96155" w:rsidP="00E96155">
      <w:pPr>
        <w:numPr>
          <w:ilvl w:val="0"/>
          <w:numId w:val="5"/>
        </w:numPr>
        <w:spacing w:after="0" w:line="313" w:lineRule="atLeast"/>
        <w:ind w:left="626"/>
        <w:textAlignment w:val="baseline"/>
      </w:pPr>
      <w:r w:rsidRPr="00733D1F">
        <w:t>2 </w:t>
      </w:r>
      <w:hyperlink r:id="rId23" w:history="1">
        <w:r w:rsidRPr="00733D1F">
          <w:t>Navet</w:t>
        </w:r>
      </w:hyperlink>
      <w:r w:rsidRPr="00733D1F">
        <w:t> rond</w:t>
      </w:r>
    </w:p>
    <w:p w:rsidR="00E96155" w:rsidRPr="00733D1F" w:rsidRDefault="00E96155" w:rsidP="00E96155">
      <w:pPr>
        <w:numPr>
          <w:ilvl w:val="0"/>
          <w:numId w:val="5"/>
        </w:numPr>
        <w:spacing w:after="0" w:line="313" w:lineRule="atLeast"/>
        <w:ind w:left="626"/>
        <w:textAlignment w:val="baseline"/>
      </w:pPr>
      <w:r w:rsidRPr="00733D1F">
        <w:t>100g </w:t>
      </w:r>
      <w:hyperlink r:id="rId24" w:history="1">
        <w:r w:rsidRPr="00733D1F">
          <w:t>Fèves</w:t>
        </w:r>
      </w:hyperlink>
      <w:r w:rsidRPr="00733D1F">
        <w:t> écossées - soit environ 6g de sucres complexes une fois cuites</w:t>
      </w:r>
    </w:p>
    <w:p w:rsidR="00E96155" w:rsidRPr="00733D1F" w:rsidRDefault="00E96155" w:rsidP="00E96155">
      <w:pPr>
        <w:numPr>
          <w:ilvl w:val="0"/>
          <w:numId w:val="5"/>
        </w:numPr>
        <w:spacing w:after="0" w:line="313" w:lineRule="atLeast"/>
        <w:ind w:left="626"/>
        <w:textAlignment w:val="baseline"/>
      </w:pPr>
      <w:r w:rsidRPr="00733D1F">
        <w:t>100g </w:t>
      </w:r>
      <w:hyperlink r:id="rId25" w:history="1">
        <w:r w:rsidRPr="00733D1F">
          <w:t>Petits pois</w:t>
        </w:r>
      </w:hyperlink>
      <w:r w:rsidRPr="00733D1F">
        <w:t> frais écossés - soit environ 8g de sucres complexes</w:t>
      </w:r>
    </w:p>
    <w:p w:rsidR="00233C80" w:rsidRPr="00733D1F" w:rsidRDefault="00E96155" w:rsidP="00233C80">
      <w:pPr>
        <w:numPr>
          <w:ilvl w:val="0"/>
          <w:numId w:val="5"/>
        </w:numPr>
        <w:spacing w:after="0" w:line="313" w:lineRule="atLeast"/>
        <w:ind w:left="626"/>
        <w:textAlignment w:val="baseline"/>
      </w:pPr>
      <w:r w:rsidRPr="00733D1F">
        <w:t>100g </w:t>
      </w:r>
      <w:hyperlink r:id="rId26" w:history="1">
        <w:r w:rsidRPr="00733D1F">
          <w:t>Pois gourmands</w:t>
        </w:r>
      </w:hyperlink>
      <w:r w:rsidR="00233C80" w:rsidRPr="00733D1F">
        <w:t xml:space="preserve"> - soit environ 8g de sucres complexes</w:t>
      </w:r>
    </w:p>
    <w:p w:rsidR="00E96155" w:rsidRPr="00733D1F" w:rsidRDefault="00E96155" w:rsidP="00E96155">
      <w:pPr>
        <w:numPr>
          <w:ilvl w:val="0"/>
          <w:numId w:val="5"/>
        </w:numPr>
        <w:spacing w:after="0" w:line="313" w:lineRule="atLeast"/>
        <w:ind w:left="626"/>
        <w:textAlignment w:val="baseline"/>
      </w:pPr>
      <w:r w:rsidRPr="00733D1F">
        <w:t>1 </w:t>
      </w:r>
      <w:hyperlink r:id="rId27" w:history="1">
        <w:r w:rsidRPr="00733D1F">
          <w:t>citron</w:t>
        </w:r>
      </w:hyperlink>
    </w:p>
    <w:p w:rsidR="00E96155" w:rsidRPr="00733D1F" w:rsidRDefault="00E96155" w:rsidP="00E96155">
      <w:pPr>
        <w:numPr>
          <w:ilvl w:val="0"/>
          <w:numId w:val="5"/>
        </w:numPr>
        <w:spacing w:after="0" w:line="313" w:lineRule="atLeast"/>
        <w:ind w:left="626"/>
        <w:textAlignment w:val="baseline"/>
      </w:pPr>
      <w:r w:rsidRPr="00733D1F">
        <w:t>15 grosses </w:t>
      </w:r>
      <w:hyperlink r:id="rId28" w:history="1">
        <w:r w:rsidRPr="00733D1F">
          <w:t>olives</w:t>
        </w:r>
      </w:hyperlink>
    </w:p>
    <w:p w:rsidR="00E96155" w:rsidRPr="00733D1F" w:rsidRDefault="00E96155" w:rsidP="00E96155">
      <w:pPr>
        <w:numPr>
          <w:ilvl w:val="0"/>
          <w:numId w:val="5"/>
        </w:numPr>
        <w:spacing w:after="0" w:line="313" w:lineRule="atLeast"/>
        <w:ind w:left="626"/>
        <w:textAlignment w:val="baseline"/>
      </w:pPr>
      <w:r w:rsidRPr="00733D1F">
        <w:t>1 </w:t>
      </w:r>
      <w:hyperlink r:id="rId29" w:history="1">
        <w:r w:rsidRPr="00733D1F">
          <w:t>oignon</w:t>
        </w:r>
      </w:hyperlink>
    </w:p>
    <w:p w:rsidR="00E96155" w:rsidRPr="00733D1F" w:rsidRDefault="00E96155" w:rsidP="00E96155">
      <w:pPr>
        <w:numPr>
          <w:ilvl w:val="0"/>
          <w:numId w:val="5"/>
        </w:numPr>
        <w:spacing w:after="0" w:line="313" w:lineRule="atLeast"/>
        <w:ind w:left="626"/>
        <w:textAlignment w:val="baseline"/>
      </w:pPr>
      <w:r w:rsidRPr="00733D1F">
        <w:t>15 </w:t>
      </w:r>
      <w:hyperlink r:id="rId30" w:history="1">
        <w:r w:rsidRPr="00733D1F">
          <w:t>Oignons grelots</w:t>
        </w:r>
      </w:hyperlink>
    </w:p>
    <w:p w:rsidR="00E96155" w:rsidRPr="00733D1F" w:rsidRDefault="00E96155" w:rsidP="00E96155">
      <w:pPr>
        <w:numPr>
          <w:ilvl w:val="0"/>
          <w:numId w:val="5"/>
        </w:numPr>
        <w:spacing w:after="0" w:line="313" w:lineRule="atLeast"/>
        <w:ind w:left="626"/>
        <w:textAlignment w:val="baseline"/>
      </w:pPr>
      <w:r w:rsidRPr="00733D1F">
        <w:t>2 cubes Bouillon</w:t>
      </w:r>
    </w:p>
    <w:p w:rsidR="00E96155" w:rsidRPr="00733D1F" w:rsidRDefault="00E96155" w:rsidP="00E96155">
      <w:pPr>
        <w:numPr>
          <w:ilvl w:val="0"/>
          <w:numId w:val="5"/>
        </w:numPr>
        <w:spacing w:after="0" w:line="313" w:lineRule="atLeast"/>
        <w:ind w:left="626"/>
        <w:textAlignment w:val="baseline"/>
      </w:pPr>
      <w:r w:rsidRPr="00733D1F">
        <w:t xml:space="preserve">1 </w:t>
      </w:r>
      <w:r w:rsidR="00233C80" w:rsidRPr="00733D1F">
        <w:t xml:space="preserve">Cuillère à Soupe de </w:t>
      </w:r>
      <w:hyperlink r:id="rId31" w:history="1">
        <w:r w:rsidR="00CA0B0A">
          <w:t>Ras-</w:t>
        </w:r>
        <w:r w:rsidRPr="00733D1F">
          <w:t>el-hanout</w:t>
        </w:r>
      </w:hyperlink>
    </w:p>
    <w:p w:rsidR="00E96155" w:rsidRPr="00733D1F" w:rsidRDefault="00E96155" w:rsidP="00E96155">
      <w:pPr>
        <w:numPr>
          <w:ilvl w:val="0"/>
          <w:numId w:val="5"/>
        </w:numPr>
        <w:spacing w:after="0" w:line="313" w:lineRule="atLeast"/>
        <w:ind w:left="626"/>
        <w:textAlignment w:val="baseline"/>
      </w:pPr>
      <w:r w:rsidRPr="00733D1F">
        <w:t>3 gousses </w:t>
      </w:r>
      <w:r w:rsidR="00233C80" w:rsidRPr="00733D1F">
        <w:t>d’</w:t>
      </w:r>
      <w:hyperlink r:id="rId32" w:history="1">
        <w:r w:rsidRPr="00733D1F">
          <w:t>ail</w:t>
        </w:r>
      </w:hyperlink>
    </w:p>
    <w:p w:rsidR="00E96155" w:rsidRPr="00733D1F" w:rsidRDefault="00E96155" w:rsidP="00E96155">
      <w:pPr>
        <w:numPr>
          <w:ilvl w:val="0"/>
          <w:numId w:val="5"/>
        </w:numPr>
        <w:spacing w:after="0" w:line="313" w:lineRule="atLeast"/>
        <w:ind w:left="626"/>
        <w:textAlignment w:val="baseline"/>
      </w:pPr>
      <w:r w:rsidRPr="00733D1F">
        <w:t>1 poignée </w:t>
      </w:r>
      <w:r w:rsidR="00233C80" w:rsidRPr="00733D1F">
        <w:t xml:space="preserve">de </w:t>
      </w:r>
      <w:hyperlink r:id="rId33" w:history="1">
        <w:r w:rsidRPr="00733D1F">
          <w:t>Coriandre</w:t>
        </w:r>
      </w:hyperlink>
      <w:r w:rsidRPr="00733D1F">
        <w:t> fraîche</w:t>
      </w:r>
    </w:p>
    <w:p w:rsidR="00E96155" w:rsidRPr="00733D1F" w:rsidRDefault="00CD4894" w:rsidP="00E96155">
      <w:pPr>
        <w:numPr>
          <w:ilvl w:val="0"/>
          <w:numId w:val="5"/>
        </w:numPr>
        <w:spacing w:after="0" w:line="313" w:lineRule="atLeast"/>
        <w:ind w:left="626"/>
        <w:textAlignment w:val="baseline"/>
      </w:pPr>
      <w:hyperlink r:id="rId34" w:history="1">
        <w:r w:rsidR="00E96155" w:rsidRPr="00733D1F">
          <w:t>Huile d'olive</w:t>
        </w:r>
      </w:hyperlink>
      <w:r w:rsidR="00233C80" w:rsidRPr="00733D1F">
        <w:t xml:space="preserve"> (2 Cuillères à soupe)</w:t>
      </w:r>
    </w:p>
    <w:p w:rsidR="00E96155" w:rsidRPr="00733D1F" w:rsidRDefault="00E96155" w:rsidP="00E96155">
      <w:pPr>
        <w:numPr>
          <w:ilvl w:val="0"/>
          <w:numId w:val="5"/>
        </w:numPr>
        <w:spacing w:after="0" w:line="313" w:lineRule="atLeast"/>
        <w:ind w:left="626"/>
        <w:textAlignment w:val="baseline"/>
      </w:pPr>
      <w:r w:rsidRPr="00733D1F">
        <w:t>2 C</w:t>
      </w:r>
      <w:r w:rsidR="00233C80" w:rsidRPr="00733D1F">
        <w:t xml:space="preserve">uillères à Soupe de </w:t>
      </w:r>
      <w:hyperlink r:id="rId35" w:history="1">
        <w:r w:rsidRPr="00733D1F">
          <w:t>Concentré de tomate</w:t>
        </w:r>
      </w:hyperlink>
    </w:p>
    <w:p w:rsidR="00E96155" w:rsidRPr="00733D1F" w:rsidRDefault="00CD4894" w:rsidP="00E96155">
      <w:pPr>
        <w:numPr>
          <w:ilvl w:val="0"/>
          <w:numId w:val="5"/>
        </w:numPr>
        <w:spacing w:after="0" w:line="313" w:lineRule="atLeast"/>
        <w:ind w:left="626"/>
        <w:textAlignment w:val="baseline"/>
      </w:pPr>
      <w:hyperlink r:id="rId36" w:history="1">
        <w:r w:rsidR="00233C80" w:rsidRPr="00733D1F">
          <w:t>Gr</w:t>
        </w:r>
        <w:r w:rsidR="00E96155" w:rsidRPr="00733D1F">
          <w:t xml:space="preserve">aines de </w:t>
        </w:r>
        <w:r w:rsidR="00233C80" w:rsidRPr="00733D1F">
          <w:t>Quinoa</w:t>
        </w:r>
      </w:hyperlink>
      <w:r w:rsidR="00E96155" w:rsidRPr="00733D1F">
        <w:t> </w:t>
      </w:r>
      <w:r w:rsidR="00233C80" w:rsidRPr="00733D1F">
        <w:t>(</w:t>
      </w:r>
      <w:r w:rsidR="00E96155" w:rsidRPr="00733D1F">
        <w:t xml:space="preserve">compter </w:t>
      </w:r>
      <w:r w:rsidR="00233C80" w:rsidRPr="00733D1F">
        <w:t>67 grs de glucides complexes pour 100 grs de quinoa sec cru).</w:t>
      </w:r>
    </w:p>
    <w:p w:rsidR="00E96155" w:rsidRDefault="00E96155" w:rsidP="00CA0B0A">
      <w:pPr>
        <w:pStyle w:val="Heading5"/>
        <w:rPr>
          <w:rFonts w:ascii="Arial" w:hAnsi="Arial" w:cs="Arial"/>
          <w:caps/>
          <w:color w:val="auto"/>
          <w:spacing w:val="63"/>
          <w:sz w:val="30"/>
          <w:szCs w:val="30"/>
        </w:rPr>
      </w:pPr>
      <w:r w:rsidRPr="00CA0B0A">
        <w:lastRenderedPageBreak/>
        <w:t>INSTRUCTIONS</w:t>
      </w:r>
    </w:p>
    <w:p w:rsidR="00E96155" w:rsidRDefault="00E96155" w:rsidP="00E96155">
      <w:pPr>
        <w:numPr>
          <w:ilvl w:val="0"/>
          <w:numId w:val="6"/>
        </w:numPr>
        <w:spacing w:after="0" w:line="313" w:lineRule="atLeast"/>
        <w:ind w:left="626"/>
        <w:textAlignment w:val="baseline"/>
        <w:rPr>
          <w:rFonts w:ascii="Georgia" w:hAnsi="Georgia" w:cs="Times New Roman"/>
          <w:color w:val="444444"/>
          <w:sz w:val="20"/>
          <w:szCs w:val="20"/>
        </w:rPr>
      </w:pPr>
      <w:r>
        <w:rPr>
          <w:rFonts w:ascii="Georgia" w:hAnsi="Georgia"/>
          <w:color w:val="444444"/>
          <w:sz w:val="20"/>
          <w:szCs w:val="20"/>
        </w:rPr>
        <w:t xml:space="preserve">Faire revenir le veau (coupé en gros cubes) avec un peu d'huile </w:t>
      </w:r>
      <w:r w:rsidR="00CA0B0A">
        <w:rPr>
          <w:rFonts w:ascii="Georgia" w:hAnsi="Georgia"/>
          <w:color w:val="444444"/>
          <w:sz w:val="20"/>
          <w:szCs w:val="20"/>
        </w:rPr>
        <w:t>d’olive,</w:t>
      </w:r>
      <w:r>
        <w:rPr>
          <w:rFonts w:ascii="Georgia" w:hAnsi="Georgia"/>
          <w:color w:val="444444"/>
          <w:sz w:val="20"/>
          <w:szCs w:val="20"/>
        </w:rPr>
        <w:t xml:space="preserve"> l'oignon </w:t>
      </w:r>
      <w:r w:rsidR="00CA0B0A">
        <w:rPr>
          <w:rFonts w:ascii="Georgia" w:hAnsi="Georgia"/>
          <w:color w:val="444444"/>
          <w:sz w:val="20"/>
          <w:szCs w:val="20"/>
        </w:rPr>
        <w:t>haché,</w:t>
      </w:r>
      <w:r>
        <w:rPr>
          <w:rFonts w:ascii="Georgia" w:hAnsi="Georgia"/>
          <w:color w:val="444444"/>
          <w:sz w:val="20"/>
          <w:szCs w:val="20"/>
        </w:rPr>
        <w:t xml:space="preserve"> l'ail et le citron coupé en 4 dans une cocotte. Couvrir d'eau avec les cubes de bouillon, le concentré, le safran, le Ras-el-hanout et cuire à petit bouillon pendant 45 mn.</w:t>
      </w:r>
    </w:p>
    <w:p w:rsidR="00E96155" w:rsidRDefault="00E96155" w:rsidP="00E96155">
      <w:pPr>
        <w:numPr>
          <w:ilvl w:val="0"/>
          <w:numId w:val="6"/>
        </w:numPr>
        <w:spacing w:after="0" w:line="313" w:lineRule="atLeast"/>
        <w:ind w:left="626"/>
        <w:textAlignment w:val="baseline"/>
        <w:rPr>
          <w:rFonts w:ascii="Georgia" w:hAnsi="Georgia"/>
          <w:color w:val="444444"/>
          <w:sz w:val="20"/>
          <w:szCs w:val="20"/>
        </w:rPr>
      </w:pPr>
      <w:r>
        <w:rPr>
          <w:rFonts w:ascii="Georgia" w:hAnsi="Georgia"/>
          <w:color w:val="444444"/>
          <w:sz w:val="20"/>
          <w:szCs w:val="20"/>
        </w:rPr>
        <w:t>Ajouter les carottes, les oignons grelots et les navets en morceaux et continuer la cuisson pendant 15mn</w:t>
      </w:r>
    </w:p>
    <w:p w:rsidR="00E96155" w:rsidRDefault="00E96155" w:rsidP="00E96155">
      <w:pPr>
        <w:numPr>
          <w:ilvl w:val="0"/>
          <w:numId w:val="6"/>
        </w:numPr>
        <w:spacing w:after="0" w:line="313" w:lineRule="atLeast"/>
        <w:ind w:left="626"/>
        <w:textAlignment w:val="baseline"/>
        <w:rPr>
          <w:rFonts w:ascii="Georgia" w:hAnsi="Georgia"/>
          <w:color w:val="444444"/>
          <w:sz w:val="20"/>
          <w:szCs w:val="20"/>
        </w:rPr>
      </w:pPr>
      <w:r>
        <w:rPr>
          <w:rFonts w:ascii="Georgia" w:hAnsi="Georgia"/>
          <w:color w:val="444444"/>
          <w:sz w:val="20"/>
          <w:szCs w:val="20"/>
        </w:rPr>
        <w:t>Ajouter les courgettes tranchées, les poids gourmands et continuer la cuisson 10mn</w:t>
      </w:r>
    </w:p>
    <w:p w:rsidR="00E96155" w:rsidRDefault="00E96155" w:rsidP="00E96155">
      <w:pPr>
        <w:numPr>
          <w:ilvl w:val="0"/>
          <w:numId w:val="6"/>
        </w:numPr>
        <w:spacing w:after="0" w:line="313" w:lineRule="atLeast"/>
        <w:ind w:left="626"/>
        <w:textAlignment w:val="baseline"/>
        <w:rPr>
          <w:rFonts w:ascii="Georgia" w:hAnsi="Georgia"/>
          <w:color w:val="444444"/>
          <w:sz w:val="20"/>
          <w:szCs w:val="20"/>
        </w:rPr>
      </w:pPr>
      <w:r>
        <w:rPr>
          <w:rFonts w:ascii="Georgia" w:hAnsi="Georgia"/>
          <w:color w:val="444444"/>
          <w:sz w:val="20"/>
          <w:szCs w:val="20"/>
        </w:rPr>
        <w:t>Ajouter enfin les fèves, les olives et les petits pois et finir la cuisson pendant 10mn</w:t>
      </w:r>
    </w:p>
    <w:p w:rsidR="00E96155" w:rsidRDefault="00E96155" w:rsidP="00E96155">
      <w:pPr>
        <w:numPr>
          <w:ilvl w:val="0"/>
          <w:numId w:val="6"/>
        </w:numPr>
        <w:spacing w:after="0" w:line="313" w:lineRule="atLeast"/>
        <w:ind w:left="626"/>
        <w:textAlignment w:val="baseline"/>
        <w:rPr>
          <w:rFonts w:ascii="Georgia" w:hAnsi="Georgia"/>
          <w:color w:val="444444"/>
          <w:sz w:val="20"/>
          <w:szCs w:val="20"/>
        </w:rPr>
      </w:pPr>
      <w:r>
        <w:rPr>
          <w:rFonts w:ascii="Georgia" w:hAnsi="Georgia"/>
          <w:color w:val="444444"/>
          <w:sz w:val="20"/>
          <w:szCs w:val="20"/>
        </w:rPr>
        <w:t xml:space="preserve">Hacher la coriandre sur la préparation et couvrir et laissant au four tiède jusqu'au service. Présenter avec des graines de </w:t>
      </w:r>
      <w:r w:rsidR="00CA0B0A">
        <w:rPr>
          <w:rFonts w:ascii="Georgia" w:hAnsi="Georgia"/>
          <w:color w:val="444444"/>
          <w:sz w:val="20"/>
          <w:szCs w:val="20"/>
        </w:rPr>
        <w:t>quinoa</w:t>
      </w:r>
      <w:r>
        <w:rPr>
          <w:rFonts w:ascii="Georgia" w:hAnsi="Georgia"/>
          <w:color w:val="444444"/>
          <w:sz w:val="20"/>
          <w:szCs w:val="20"/>
        </w:rPr>
        <w:t>.</w:t>
      </w:r>
    </w:p>
    <w:p w:rsidR="009050F8" w:rsidRDefault="009050F8" w:rsidP="009050F8">
      <w:pPr>
        <w:spacing w:after="0" w:line="313" w:lineRule="atLeast"/>
        <w:textAlignment w:val="baseline"/>
        <w:rPr>
          <w:rFonts w:ascii="Georgia" w:hAnsi="Georgia"/>
          <w:color w:val="444444"/>
          <w:sz w:val="20"/>
          <w:szCs w:val="20"/>
        </w:rPr>
      </w:pPr>
    </w:p>
    <w:p w:rsidR="009050F8" w:rsidRDefault="009050F8"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en-US"/>
        </w:rPr>
      </w:pPr>
    </w:p>
    <w:p w:rsidR="009050F8" w:rsidRPr="009050F8" w:rsidRDefault="009050F8"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9050F8">
        <w:rPr>
          <w:rFonts w:asciiTheme="minorHAnsi" w:hAnsiTheme="minorHAnsi" w:cstheme="minorHAnsi"/>
          <w:color w:val="1D2129"/>
          <w:sz w:val="22"/>
          <w:szCs w:val="22"/>
        </w:rPr>
        <w:t>En conclusion, l’intolérance au lactose est un ma</w:t>
      </w:r>
      <w:r w:rsidR="00DB2597">
        <w:rPr>
          <w:rFonts w:asciiTheme="minorHAnsi" w:hAnsiTheme="minorHAnsi" w:cstheme="minorHAnsi"/>
          <w:color w:val="1D2129"/>
          <w:sz w:val="22"/>
          <w:szCs w:val="22"/>
        </w:rPr>
        <w:t>l</w:t>
      </w:r>
      <w:r w:rsidRPr="009050F8">
        <w:rPr>
          <w:rFonts w:asciiTheme="minorHAnsi" w:hAnsiTheme="minorHAnsi" w:cstheme="minorHAnsi"/>
          <w:color w:val="1D2129"/>
          <w:sz w:val="22"/>
          <w:szCs w:val="22"/>
        </w:rPr>
        <w:t xml:space="preserve"> répandu, mais il est aujourd’hui possible et facile de vivre avec, de s’alimenter correctement et de faire de l’exercice, tout en menant une vie normale. </w:t>
      </w:r>
      <w:r>
        <w:rPr>
          <w:rFonts w:asciiTheme="minorHAnsi" w:hAnsiTheme="minorHAnsi" w:cstheme="minorHAnsi"/>
          <w:color w:val="1D2129"/>
          <w:sz w:val="22"/>
          <w:szCs w:val="22"/>
        </w:rPr>
        <w:t>Les quelques petites astuces évoquées plus haut peuvent vous être utiles pour mieux comprendre le « pourquoi » et savoir le « comment ». Bonne chance !</w:t>
      </w:r>
    </w:p>
    <w:p w:rsidR="009050F8" w:rsidRPr="009050F8" w:rsidRDefault="009050F8"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36D1F" w:rsidRPr="00E545C5" w:rsidRDefault="00236D1F"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en-US"/>
        </w:rPr>
      </w:pPr>
      <w:r w:rsidRPr="00E545C5">
        <w:rPr>
          <w:rFonts w:asciiTheme="minorHAnsi" w:hAnsiTheme="minorHAnsi" w:cstheme="minorHAnsi"/>
          <w:color w:val="1D2129"/>
          <w:sz w:val="22"/>
          <w:szCs w:val="22"/>
          <w:lang w:val="en-US"/>
        </w:rPr>
        <w:t>Tchoumatchenko Denis</w:t>
      </w:r>
    </w:p>
    <w:p w:rsidR="00236D1F" w:rsidRPr="001479FF" w:rsidRDefault="00CD4894"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en-US"/>
        </w:rPr>
      </w:pPr>
      <w:hyperlink r:id="rId37" w:history="1">
        <w:r w:rsidR="001479FF" w:rsidRPr="001479FF">
          <w:rPr>
            <w:rStyle w:val="Hyperlink"/>
            <w:rFonts w:asciiTheme="minorHAnsi" w:hAnsiTheme="minorHAnsi" w:cstheme="minorHAnsi"/>
            <w:sz w:val="22"/>
            <w:szCs w:val="22"/>
            <w:lang w:val="en-US"/>
          </w:rPr>
          <w:t>www.deniss.org</w:t>
        </w:r>
      </w:hyperlink>
    </w:p>
    <w:p w:rsidR="00236D1F" w:rsidRDefault="00236D1F"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36D1F" w:rsidRPr="00411B51" w:rsidRDefault="00236D1F" w:rsidP="00236D1F">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sidR="00FD1B92">
        <w:rPr>
          <w:rFonts w:asciiTheme="minorHAnsi" w:hAnsiTheme="minorHAnsi" w:cstheme="minorHAnsi"/>
          <w:color w:val="1D2129"/>
          <w:sz w:val="22"/>
          <w:szCs w:val="22"/>
        </w:rPr>
        <w:t>lactose, intolérance, lactase, mauvaise digestion, alternative au lactose, enzyme, suppléments sans lactose.</w:t>
      </w:r>
    </w:p>
    <w:p w:rsidR="003F27B9" w:rsidRDefault="00CD4894"/>
    <w:p w:rsidR="0096771B" w:rsidRDefault="0096771B"/>
    <w:p w:rsidR="0096771B" w:rsidRDefault="0096771B"/>
    <w:sectPr w:rsidR="0096771B" w:rsidSect="0032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35A"/>
    <w:multiLevelType w:val="multilevel"/>
    <w:tmpl w:val="19E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85225"/>
    <w:multiLevelType w:val="multilevel"/>
    <w:tmpl w:val="345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855F77"/>
    <w:multiLevelType w:val="multilevel"/>
    <w:tmpl w:val="448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E57E2C"/>
    <w:multiLevelType w:val="multilevel"/>
    <w:tmpl w:val="6EA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0A6B6D"/>
    <w:multiLevelType w:val="multilevel"/>
    <w:tmpl w:val="2314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C40DB9"/>
    <w:multiLevelType w:val="multilevel"/>
    <w:tmpl w:val="2D46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1B"/>
    <w:rsid w:val="000246B9"/>
    <w:rsid w:val="00034832"/>
    <w:rsid w:val="001258C6"/>
    <w:rsid w:val="001479FF"/>
    <w:rsid w:val="001D2483"/>
    <w:rsid w:val="00206E78"/>
    <w:rsid w:val="00233C80"/>
    <w:rsid w:val="00236D1F"/>
    <w:rsid w:val="002402EA"/>
    <w:rsid w:val="00282A64"/>
    <w:rsid w:val="002A5E45"/>
    <w:rsid w:val="002D300D"/>
    <w:rsid w:val="00321610"/>
    <w:rsid w:val="003F1749"/>
    <w:rsid w:val="00420290"/>
    <w:rsid w:val="004356EA"/>
    <w:rsid w:val="0043792E"/>
    <w:rsid w:val="005030C9"/>
    <w:rsid w:val="00532308"/>
    <w:rsid w:val="00541A19"/>
    <w:rsid w:val="00543E4E"/>
    <w:rsid w:val="00650403"/>
    <w:rsid w:val="006C2205"/>
    <w:rsid w:val="006F3704"/>
    <w:rsid w:val="00733D1F"/>
    <w:rsid w:val="00776110"/>
    <w:rsid w:val="007E55F2"/>
    <w:rsid w:val="0090329E"/>
    <w:rsid w:val="009050F8"/>
    <w:rsid w:val="00907061"/>
    <w:rsid w:val="0096771B"/>
    <w:rsid w:val="00A5294E"/>
    <w:rsid w:val="00A82FD8"/>
    <w:rsid w:val="00AA009C"/>
    <w:rsid w:val="00AF6B2A"/>
    <w:rsid w:val="00B05C9C"/>
    <w:rsid w:val="00B37558"/>
    <w:rsid w:val="00B74D4C"/>
    <w:rsid w:val="00C048DB"/>
    <w:rsid w:val="00C7690A"/>
    <w:rsid w:val="00CA0B0A"/>
    <w:rsid w:val="00CD4894"/>
    <w:rsid w:val="00D322E9"/>
    <w:rsid w:val="00D52F20"/>
    <w:rsid w:val="00D601E8"/>
    <w:rsid w:val="00DB2597"/>
    <w:rsid w:val="00DD3A39"/>
    <w:rsid w:val="00E545C5"/>
    <w:rsid w:val="00E742B3"/>
    <w:rsid w:val="00E96155"/>
    <w:rsid w:val="00F11FBE"/>
    <w:rsid w:val="00FC701A"/>
    <w:rsid w:val="00FD1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961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1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3C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71B"/>
  </w:style>
  <w:style w:type="paragraph" w:styleId="Subtitle">
    <w:name w:val="Subtitle"/>
    <w:basedOn w:val="Normal"/>
    <w:next w:val="Normal"/>
    <w:link w:val="SubtitleChar"/>
    <w:uiPriority w:val="11"/>
    <w:qFormat/>
    <w:rsid w:val="00967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771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9677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771B"/>
    <w:rPr>
      <w:rFonts w:ascii="Tahoma" w:hAnsi="Tahoma" w:cs="Tahoma"/>
      <w:sz w:val="16"/>
      <w:szCs w:val="16"/>
    </w:rPr>
  </w:style>
  <w:style w:type="character" w:styleId="Hyperlink">
    <w:name w:val="Hyperlink"/>
    <w:basedOn w:val="DefaultParagraphFont"/>
    <w:uiPriority w:val="99"/>
    <w:unhideWhenUsed/>
    <w:rsid w:val="002402EA"/>
    <w:rPr>
      <w:color w:val="0000FF"/>
      <w:u w:val="single"/>
    </w:rPr>
  </w:style>
  <w:style w:type="paragraph" w:styleId="z-TopofForm">
    <w:name w:val="HTML Top of Form"/>
    <w:basedOn w:val="Normal"/>
    <w:next w:val="Normal"/>
    <w:link w:val="z-TopofFormChar"/>
    <w:hidden/>
    <w:uiPriority w:val="99"/>
    <w:semiHidden/>
    <w:unhideWhenUsed/>
    <w:rsid w:val="002402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2EA"/>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2402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2EA"/>
    <w:rPr>
      <w:rFonts w:ascii="Arial" w:eastAsia="Times New Roman" w:hAnsi="Arial" w:cs="Arial"/>
      <w:vanish/>
      <w:sz w:val="16"/>
      <w:szCs w:val="16"/>
      <w:lang w:eastAsia="fr-FR"/>
    </w:rPr>
  </w:style>
  <w:style w:type="paragraph" w:customStyle="1" w:styleId="bodytext">
    <w:name w:val="bodytext"/>
    <w:basedOn w:val="Normal"/>
    <w:rsid w:val="00AF6B2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6B2A"/>
    <w:rPr>
      <w:i/>
      <w:iCs/>
    </w:rPr>
  </w:style>
  <w:style w:type="paragraph" w:styleId="BalloonText">
    <w:name w:val="Balloon Text"/>
    <w:basedOn w:val="Normal"/>
    <w:link w:val="BalloonTextChar"/>
    <w:uiPriority w:val="99"/>
    <w:semiHidden/>
    <w:unhideWhenUsed/>
    <w:rsid w:val="00AF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2A"/>
    <w:rPr>
      <w:rFonts w:ascii="Tahoma" w:hAnsi="Tahoma" w:cs="Tahoma"/>
      <w:sz w:val="16"/>
      <w:szCs w:val="16"/>
    </w:rPr>
  </w:style>
  <w:style w:type="character" w:styleId="FollowedHyperlink">
    <w:name w:val="FollowedHyperlink"/>
    <w:basedOn w:val="DefaultParagraphFont"/>
    <w:uiPriority w:val="99"/>
    <w:semiHidden/>
    <w:unhideWhenUsed/>
    <w:rsid w:val="00C7690A"/>
    <w:rPr>
      <w:color w:val="800080" w:themeColor="followedHyperlink"/>
      <w:u w:val="single"/>
    </w:rPr>
  </w:style>
  <w:style w:type="character" w:styleId="Strong">
    <w:name w:val="Strong"/>
    <w:basedOn w:val="DefaultParagraphFont"/>
    <w:uiPriority w:val="22"/>
    <w:qFormat/>
    <w:rsid w:val="00541A19"/>
    <w:rPr>
      <w:b/>
      <w:bCs/>
    </w:rPr>
  </w:style>
  <w:style w:type="character" w:styleId="SubtleEmphasis">
    <w:name w:val="Subtle Emphasis"/>
    <w:basedOn w:val="DefaultParagraphFont"/>
    <w:uiPriority w:val="19"/>
    <w:qFormat/>
    <w:rsid w:val="00B37558"/>
    <w:rPr>
      <w:i/>
      <w:iCs/>
      <w:color w:val="808080" w:themeColor="text1" w:themeTint="7F"/>
    </w:rPr>
  </w:style>
  <w:style w:type="paragraph" w:styleId="NoSpacing">
    <w:name w:val="No Spacing"/>
    <w:uiPriority w:val="1"/>
    <w:qFormat/>
    <w:rsid w:val="002D300D"/>
    <w:pPr>
      <w:spacing w:after="0" w:line="240" w:lineRule="auto"/>
    </w:pPr>
  </w:style>
  <w:style w:type="character" w:customStyle="1" w:styleId="Heading1Char">
    <w:name w:val="Heading 1 Char"/>
    <w:basedOn w:val="DefaultParagraphFont"/>
    <w:link w:val="Heading1"/>
    <w:uiPriority w:val="9"/>
    <w:rsid w:val="00E96155"/>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semiHidden/>
    <w:rsid w:val="00E961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155"/>
    <w:rPr>
      <w:rFonts w:asciiTheme="majorHAnsi" w:eastAsiaTheme="majorEastAsia" w:hAnsiTheme="majorHAnsi" w:cstheme="majorBidi"/>
      <w:b/>
      <w:bCs/>
      <w:i/>
      <w:iCs/>
      <w:color w:val="4F81BD" w:themeColor="accent1"/>
    </w:rPr>
  </w:style>
  <w:style w:type="character" w:customStyle="1" w:styleId="yield">
    <w:name w:val="yield"/>
    <w:basedOn w:val="DefaultParagraphFont"/>
    <w:rsid w:val="00E96155"/>
  </w:style>
  <w:style w:type="character" w:customStyle="1" w:styleId="preptime">
    <w:name w:val="preptime"/>
    <w:basedOn w:val="DefaultParagraphFont"/>
    <w:rsid w:val="00E96155"/>
  </w:style>
  <w:style w:type="character" w:customStyle="1" w:styleId="cooktime">
    <w:name w:val="cooktime"/>
    <w:basedOn w:val="DefaultParagraphFont"/>
    <w:rsid w:val="00E96155"/>
  </w:style>
  <w:style w:type="character" w:customStyle="1" w:styleId="duration">
    <w:name w:val="duration"/>
    <w:basedOn w:val="DefaultParagraphFont"/>
    <w:rsid w:val="00E96155"/>
  </w:style>
  <w:style w:type="paragraph" w:customStyle="1" w:styleId="summary">
    <w:name w:val="summary"/>
    <w:basedOn w:val="Normal"/>
    <w:rsid w:val="00E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E96155"/>
  </w:style>
  <w:style w:type="character" w:customStyle="1" w:styleId="name">
    <w:name w:val="name"/>
    <w:basedOn w:val="DefaultParagraphFont"/>
    <w:rsid w:val="00E96155"/>
  </w:style>
  <w:style w:type="character" w:customStyle="1" w:styleId="Heading5Char">
    <w:name w:val="Heading 5 Char"/>
    <w:basedOn w:val="DefaultParagraphFont"/>
    <w:link w:val="Heading5"/>
    <w:uiPriority w:val="9"/>
    <w:rsid w:val="00233C8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961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1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3C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71B"/>
  </w:style>
  <w:style w:type="paragraph" w:styleId="Subtitle">
    <w:name w:val="Subtitle"/>
    <w:basedOn w:val="Normal"/>
    <w:next w:val="Normal"/>
    <w:link w:val="SubtitleChar"/>
    <w:uiPriority w:val="11"/>
    <w:qFormat/>
    <w:rsid w:val="00967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771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9677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771B"/>
    <w:rPr>
      <w:rFonts w:ascii="Tahoma" w:hAnsi="Tahoma" w:cs="Tahoma"/>
      <w:sz w:val="16"/>
      <w:szCs w:val="16"/>
    </w:rPr>
  </w:style>
  <w:style w:type="character" w:styleId="Hyperlink">
    <w:name w:val="Hyperlink"/>
    <w:basedOn w:val="DefaultParagraphFont"/>
    <w:uiPriority w:val="99"/>
    <w:unhideWhenUsed/>
    <w:rsid w:val="002402EA"/>
    <w:rPr>
      <w:color w:val="0000FF"/>
      <w:u w:val="single"/>
    </w:rPr>
  </w:style>
  <w:style w:type="paragraph" w:styleId="z-TopofForm">
    <w:name w:val="HTML Top of Form"/>
    <w:basedOn w:val="Normal"/>
    <w:next w:val="Normal"/>
    <w:link w:val="z-TopofFormChar"/>
    <w:hidden/>
    <w:uiPriority w:val="99"/>
    <w:semiHidden/>
    <w:unhideWhenUsed/>
    <w:rsid w:val="002402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2EA"/>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2402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2EA"/>
    <w:rPr>
      <w:rFonts w:ascii="Arial" w:eastAsia="Times New Roman" w:hAnsi="Arial" w:cs="Arial"/>
      <w:vanish/>
      <w:sz w:val="16"/>
      <w:szCs w:val="16"/>
      <w:lang w:eastAsia="fr-FR"/>
    </w:rPr>
  </w:style>
  <w:style w:type="paragraph" w:customStyle="1" w:styleId="bodytext">
    <w:name w:val="bodytext"/>
    <w:basedOn w:val="Normal"/>
    <w:rsid w:val="00AF6B2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6B2A"/>
    <w:rPr>
      <w:i/>
      <w:iCs/>
    </w:rPr>
  </w:style>
  <w:style w:type="paragraph" w:styleId="BalloonText">
    <w:name w:val="Balloon Text"/>
    <w:basedOn w:val="Normal"/>
    <w:link w:val="BalloonTextChar"/>
    <w:uiPriority w:val="99"/>
    <w:semiHidden/>
    <w:unhideWhenUsed/>
    <w:rsid w:val="00AF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2A"/>
    <w:rPr>
      <w:rFonts w:ascii="Tahoma" w:hAnsi="Tahoma" w:cs="Tahoma"/>
      <w:sz w:val="16"/>
      <w:szCs w:val="16"/>
    </w:rPr>
  </w:style>
  <w:style w:type="character" w:styleId="FollowedHyperlink">
    <w:name w:val="FollowedHyperlink"/>
    <w:basedOn w:val="DefaultParagraphFont"/>
    <w:uiPriority w:val="99"/>
    <w:semiHidden/>
    <w:unhideWhenUsed/>
    <w:rsid w:val="00C7690A"/>
    <w:rPr>
      <w:color w:val="800080" w:themeColor="followedHyperlink"/>
      <w:u w:val="single"/>
    </w:rPr>
  </w:style>
  <w:style w:type="character" w:styleId="Strong">
    <w:name w:val="Strong"/>
    <w:basedOn w:val="DefaultParagraphFont"/>
    <w:uiPriority w:val="22"/>
    <w:qFormat/>
    <w:rsid w:val="00541A19"/>
    <w:rPr>
      <w:b/>
      <w:bCs/>
    </w:rPr>
  </w:style>
  <w:style w:type="character" w:styleId="SubtleEmphasis">
    <w:name w:val="Subtle Emphasis"/>
    <w:basedOn w:val="DefaultParagraphFont"/>
    <w:uiPriority w:val="19"/>
    <w:qFormat/>
    <w:rsid w:val="00B37558"/>
    <w:rPr>
      <w:i/>
      <w:iCs/>
      <w:color w:val="808080" w:themeColor="text1" w:themeTint="7F"/>
    </w:rPr>
  </w:style>
  <w:style w:type="paragraph" w:styleId="NoSpacing">
    <w:name w:val="No Spacing"/>
    <w:uiPriority w:val="1"/>
    <w:qFormat/>
    <w:rsid w:val="002D300D"/>
    <w:pPr>
      <w:spacing w:after="0" w:line="240" w:lineRule="auto"/>
    </w:pPr>
  </w:style>
  <w:style w:type="character" w:customStyle="1" w:styleId="Heading1Char">
    <w:name w:val="Heading 1 Char"/>
    <w:basedOn w:val="DefaultParagraphFont"/>
    <w:link w:val="Heading1"/>
    <w:uiPriority w:val="9"/>
    <w:rsid w:val="00E96155"/>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semiHidden/>
    <w:rsid w:val="00E961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155"/>
    <w:rPr>
      <w:rFonts w:asciiTheme="majorHAnsi" w:eastAsiaTheme="majorEastAsia" w:hAnsiTheme="majorHAnsi" w:cstheme="majorBidi"/>
      <w:b/>
      <w:bCs/>
      <w:i/>
      <w:iCs/>
      <w:color w:val="4F81BD" w:themeColor="accent1"/>
    </w:rPr>
  </w:style>
  <w:style w:type="character" w:customStyle="1" w:styleId="yield">
    <w:name w:val="yield"/>
    <w:basedOn w:val="DefaultParagraphFont"/>
    <w:rsid w:val="00E96155"/>
  </w:style>
  <w:style w:type="character" w:customStyle="1" w:styleId="preptime">
    <w:name w:val="preptime"/>
    <w:basedOn w:val="DefaultParagraphFont"/>
    <w:rsid w:val="00E96155"/>
  </w:style>
  <w:style w:type="character" w:customStyle="1" w:styleId="cooktime">
    <w:name w:val="cooktime"/>
    <w:basedOn w:val="DefaultParagraphFont"/>
    <w:rsid w:val="00E96155"/>
  </w:style>
  <w:style w:type="character" w:customStyle="1" w:styleId="duration">
    <w:name w:val="duration"/>
    <w:basedOn w:val="DefaultParagraphFont"/>
    <w:rsid w:val="00E96155"/>
  </w:style>
  <w:style w:type="paragraph" w:customStyle="1" w:styleId="summary">
    <w:name w:val="summary"/>
    <w:basedOn w:val="Normal"/>
    <w:rsid w:val="00E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E96155"/>
  </w:style>
  <w:style w:type="character" w:customStyle="1" w:styleId="name">
    <w:name w:val="name"/>
    <w:basedOn w:val="DefaultParagraphFont"/>
    <w:rsid w:val="00E96155"/>
  </w:style>
  <w:style w:type="character" w:customStyle="1" w:styleId="Heading5Char">
    <w:name w:val="Heading 5 Char"/>
    <w:basedOn w:val="DefaultParagraphFont"/>
    <w:link w:val="Heading5"/>
    <w:uiPriority w:val="9"/>
    <w:rsid w:val="00233C8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881">
      <w:bodyDiv w:val="1"/>
      <w:marLeft w:val="0"/>
      <w:marRight w:val="0"/>
      <w:marTop w:val="0"/>
      <w:marBottom w:val="0"/>
      <w:divBdr>
        <w:top w:val="none" w:sz="0" w:space="0" w:color="auto"/>
        <w:left w:val="none" w:sz="0" w:space="0" w:color="auto"/>
        <w:bottom w:val="none" w:sz="0" w:space="0" w:color="auto"/>
        <w:right w:val="none" w:sz="0" w:space="0" w:color="auto"/>
      </w:divBdr>
    </w:div>
    <w:div w:id="71238496">
      <w:bodyDiv w:val="1"/>
      <w:marLeft w:val="0"/>
      <w:marRight w:val="0"/>
      <w:marTop w:val="0"/>
      <w:marBottom w:val="0"/>
      <w:divBdr>
        <w:top w:val="none" w:sz="0" w:space="0" w:color="auto"/>
        <w:left w:val="none" w:sz="0" w:space="0" w:color="auto"/>
        <w:bottom w:val="none" w:sz="0" w:space="0" w:color="auto"/>
        <w:right w:val="none" w:sz="0" w:space="0" w:color="auto"/>
      </w:divBdr>
    </w:div>
    <w:div w:id="233470667">
      <w:bodyDiv w:val="1"/>
      <w:marLeft w:val="0"/>
      <w:marRight w:val="0"/>
      <w:marTop w:val="0"/>
      <w:marBottom w:val="0"/>
      <w:divBdr>
        <w:top w:val="none" w:sz="0" w:space="0" w:color="auto"/>
        <w:left w:val="none" w:sz="0" w:space="0" w:color="auto"/>
        <w:bottom w:val="none" w:sz="0" w:space="0" w:color="auto"/>
        <w:right w:val="none" w:sz="0" w:space="0" w:color="auto"/>
      </w:divBdr>
    </w:div>
    <w:div w:id="507865648">
      <w:bodyDiv w:val="1"/>
      <w:marLeft w:val="0"/>
      <w:marRight w:val="0"/>
      <w:marTop w:val="0"/>
      <w:marBottom w:val="0"/>
      <w:divBdr>
        <w:top w:val="none" w:sz="0" w:space="0" w:color="auto"/>
        <w:left w:val="none" w:sz="0" w:space="0" w:color="auto"/>
        <w:bottom w:val="none" w:sz="0" w:space="0" w:color="auto"/>
        <w:right w:val="none" w:sz="0" w:space="0" w:color="auto"/>
      </w:divBdr>
      <w:divsChild>
        <w:div w:id="1864706266">
          <w:marLeft w:val="0"/>
          <w:marRight w:val="0"/>
          <w:marTop w:val="0"/>
          <w:marBottom w:val="107"/>
          <w:divBdr>
            <w:top w:val="none" w:sz="0" w:space="0" w:color="auto"/>
            <w:left w:val="none" w:sz="0" w:space="0" w:color="auto"/>
            <w:bottom w:val="single" w:sz="4" w:space="0" w:color="F29400"/>
            <w:right w:val="none" w:sz="0" w:space="0" w:color="auto"/>
          </w:divBdr>
        </w:div>
        <w:div w:id="1035040283">
          <w:marLeft w:val="0"/>
          <w:marRight w:val="0"/>
          <w:marTop w:val="0"/>
          <w:marBottom w:val="0"/>
          <w:divBdr>
            <w:top w:val="none" w:sz="0" w:space="0" w:color="auto"/>
            <w:left w:val="none" w:sz="0" w:space="0" w:color="auto"/>
            <w:bottom w:val="none" w:sz="0" w:space="0" w:color="auto"/>
            <w:right w:val="none" w:sz="0" w:space="0" w:color="auto"/>
          </w:divBdr>
        </w:div>
      </w:divsChild>
    </w:div>
    <w:div w:id="1012881534">
      <w:bodyDiv w:val="1"/>
      <w:marLeft w:val="0"/>
      <w:marRight w:val="0"/>
      <w:marTop w:val="0"/>
      <w:marBottom w:val="0"/>
      <w:divBdr>
        <w:top w:val="none" w:sz="0" w:space="0" w:color="auto"/>
        <w:left w:val="none" w:sz="0" w:space="0" w:color="auto"/>
        <w:bottom w:val="none" w:sz="0" w:space="0" w:color="auto"/>
        <w:right w:val="none" w:sz="0" w:space="0" w:color="auto"/>
      </w:divBdr>
      <w:divsChild>
        <w:div w:id="306132869">
          <w:marLeft w:val="0"/>
          <w:marRight w:val="0"/>
          <w:marTop w:val="0"/>
          <w:marBottom w:val="0"/>
          <w:divBdr>
            <w:top w:val="none" w:sz="0" w:space="0" w:color="auto"/>
            <w:left w:val="none" w:sz="0" w:space="0" w:color="auto"/>
            <w:bottom w:val="none" w:sz="0" w:space="0" w:color="auto"/>
            <w:right w:val="none" w:sz="0" w:space="0" w:color="auto"/>
          </w:divBdr>
          <w:divsChild>
            <w:div w:id="1976595131">
              <w:marLeft w:val="0"/>
              <w:marRight w:val="0"/>
              <w:marTop w:val="0"/>
              <w:marBottom w:val="0"/>
              <w:divBdr>
                <w:top w:val="none" w:sz="0" w:space="0" w:color="auto"/>
                <w:left w:val="none" w:sz="0" w:space="0" w:color="auto"/>
                <w:bottom w:val="none" w:sz="0" w:space="0" w:color="auto"/>
                <w:right w:val="none" w:sz="0" w:space="0" w:color="auto"/>
              </w:divBdr>
              <w:divsChild>
                <w:div w:id="1349600104">
                  <w:marLeft w:val="0"/>
                  <w:marRight w:val="0"/>
                  <w:marTop w:val="0"/>
                  <w:marBottom w:val="0"/>
                  <w:divBdr>
                    <w:top w:val="none" w:sz="0" w:space="0" w:color="auto"/>
                    <w:left w:val="none" w:sz="0" w:space="0" w:color="auto"/>
                    <w:bottom w:val="none" w:sz="0" w:space="0" w:color="auto"/>
                    <w:right w:val="none" w:sz="0" w:space="0" w:color="auto"/>
                  </w:divBdr>
                  <w:divsChild>
                    <w:div w:id="1322850658">
                      <w:marLeft w:val="0"/>
                      <w:marRight w:val="0"/>
                      <w:marTop w:val="0"/>
                      <w:marBottom w:val="0"/>
                      <w:divBdr>
                        <w:top w:val="none" w:sz="0" w:space="0" w:color="auto"/>
                        <w:left w:val="none" w:sz="0" w:space="0" w:color="auto"/>
                        <w:bottom w:val="none" w:sz="0" w:space="0" w:color="auto"/>
                        <w:right w:val="none" w:sz="0" w:space="0" w:color="auto"/>
                      </w:divBdr>
                      <w:divsChild>
                        <w:div w:id="778140315">
                          <w:marLeft w:val="0"/>
                          <w:marRight w:val="0"/>
                          <w:marTop w:val="0"/>
                          <w:marBottom w:val="0"/>
                          <w:divBdr>
                            <w:top w:val="none" w:sz="0" w:space="0" w:color="auto"/>
                            <w:left w:val="none" w:sz="0" w:space="0" w:color="auto"/>
                            <w:bottom w:val="none" w:sz="0" w:space="0" w:color="auto"/>
                            <w:right w:val="none" w:sz="0" w:space="0" w:color="auto"/>
                          </w:divBdr>
                          <w:divsChild>
                            <w:div w:id="522398414">
                              <w:marLeft w:val="0"/>
                              <w:marRight w:val="0"/>
                              <w:marTop w:val="0"/>
                              <w:marBottom w:val="0"/>
                              <w:divBdr>
                                <w:top w:val="none" w:sz="0" w:space="0" w:color="auto"/>
                                <w:left w:val="none" w:sz="0" w:space="0" w:color="auto"/>
                                <w:bottom w:val="none" w:sz="0" w:space="0" w:color="auto"/>
                                <w:right w:val="none" w:sz="0" w:space="0" w:color="auto"/>
                              </w:divBdr>
                            </w:div>
                            <w:div w:id="616064382">
                              <w:marLeft w:val="0"/>
                              <w:marRight w:val="0"/>
                              <w:marTop w:val="0"/>
                              <w:marBottom w:val="0"/>
                              <w:divBdr>
                                <w:top w:val="single" w:sz="4" w:space="0" w:color="FFFFFF"/>
                                <w:left w:val="none" w:sz="0" w:space="0" w:color="auto"/>
                                <w:bottom w:val="none" w:sz="0" w:space="0" w:color="auto"/>
                                <w:right w:val="none" w:sz="0" w:space="0" w:color="auto"/>
                              </w:divBdr>
                            </w:div>
                          </w:divsChild>
                        </w:div>
                        <w:div w:id="2244901">
                          <w:marLeft w:val="0"/>
                          <w:marRight w:val="0"/>
                          <w:marTop w:val="0"/>
                          <w:marBottom w:val="0"/>
                          <w:divBdr>
                            <w:top w:val="none" w:sz="0" w:space="0" w:color="auto"/>
                            <w:left w:val="none" w:sz="0" w:space="0" w:color="auto"/>
                            <w:bottom w:val="none" w:sz="0" w:space="0" w:color="auto"/>
                            <w:right w:val="none" w:sz="0" w:space="0" w:color="auto"/>
                          </w:divBdr>
                          <w:divsChild>
                            <w:div w:id="1266883422">
                              <w:marLeft w:val="0"/>
                              <w:marRight w:val="0"/>
                              <w:marTop w:val="0"/>
                              <w:marBottom w:val="0"/>
                              <w:divBdr>
                                <w:top w:val="single" w:sz="4" w:space="0" w:color="FFFFFF"/>
                                <w:left w:val="none" w:sz="0" w:space="0" w:color="auto"/>
                                <w:bottom w:val="none" w:sz="0" w:space="0" w:color="auto"/>
                                <w:right w:val="none" w:sz="0" w:space="0" w:color="auto"/>
                              </w:divBdr>
                            </w:div>
                            <w:div w:id="1973436065">
                              <w:marLeft w:val="0"/>
                              <w:marRight w:val="0"/>
                              <w:marTop w:val="0"/>
                              <w:marBottom w:val="0"/>
                              <w:divBdr>
                                <w:top w:val="single" w:sz="4" w:space="0" w:color="FFFFFF"/>
                                <w:left w:val="none" w:sz="0" w:space="0" w:color="auto"/>
                                <w:bottom w:val="none" w:sz="0" w:space="0" w:color="auto"/>
                                <w:right w:val="none" w:sz="0" w:space="0" w:color="auto"/>
                              </w:divBdr>
                            </w:div>
                            <w:div w:id="1219975932">
                              <w:marLeft w:val="0"/>
                              <w:marRight w:val="0"/>
                              <w:marTop w:val="0"/>
                              <w:marBottom w:val="0"/>
                              <w:divBdr>
                                <w:top w:val="single" w:sz="4" w:space="0" w:color="FFFFFF"/>
                                <w:left w:val="none" w:sz="0" w:space="0" w:color="auto"/>
                                <w:bottom w:val="none" w:sz="0" w:space="0" w:color="auto"/>
                                <w:right w:val="none" w:sz="0" w:space="0" w:color="auto"/>
                              </w:divBdr>
                            </w:div>
                            <w:div w:id="120462241">
                              <w:marLeft w:val="0"/>
                              <w:marRight w:val="0"/>
                              <w:marTop w:val="0"/>
                              <w:marBottom w:val="0"/>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 w:id="1205214323">
      <w:bodyDiv w:val="1"/>
      <w:marLeft w:val="0"/>
      <w:marRight w:val="0"/>
      <w:marTop w:val="0"/>
      <w:marBottom w:val="0"/>
      <w:divBdr>
        <w:top w:val="none" w:sz="0" w:space="0" w:color="auto"/>
        <w:left w:val="none" w:sz="0" w:space="0" w:color="auto"/>
        <w:bottom w:val="none" w:sz="0" w:space="0" w:color="auto"/>
        <w:right w:val="none" w:sz="0" w:space="0" w:color="auto"/>
      </w:divBdr>
      <w:divsChild>
        <w:div w:id="321348240">
          <w:marLeft w:val="0"/>
          <w:marRight w:val="0"/>
          <w:marTop w:val="0"/>
          <w:marBottom w:val="0"/>
          <w:divBdr>
            <w:top w:val="none" w:sz="0" w:space="0" w:color="auto"/>
            <w:left w:val="none" w:sz="0" w:space="0" w:color="auto"/>
            <w:bottom w:val="none" w:sz="0" w:space="0" w:color="auto"/>
            <w:right w:val="none" w:sz="0" w:space="0" w:color="auto"/>
          </w:divBdr>
          <w:divsChild>
            <w:div w:id="1608810252">
              <w:marLeft w:val="0"/>
              <w:marRight w:val="0"/>
              <w:marTop w:val="0"/>
              <w:marBottom w:val="0"/>
              <w:divBdr>
                <w:top w:val="none" w:sz="0" w:space="0" w:color="auto"/>
                <w:left w:val="none" w:sz="0" w:space="0" w:color="auto"/>
                <w:bottom w:val="none" w:sz="0" w:space="0" w:color="auto"/>
                <w:right w:val="none" w:sz="0" w:space="0" w:color="auto"/>
              </w:divBdr>
              <w:divsChild>
                <w:div w:id="1690331739">
                  <w:marLeft w:val="0"/>
                  <w:marRight w:val="0"/>
                  <w:marTop w:val="0"/>
                  <w:marBottom w:val="0"/>
                  <w:divBdr>
                    <w:top w:val="none" w:sz="0" w:space="0" w:color="auto"/>
                    <w:left w:val="none" w:sz="0" w:space="0" w:color="auto"/>
                    <w:bottom w:val="none" w:sz="0" w:space="0" w:color="auto"/>
                    <w:right w:val="none" w:sz="0" w:space="0" w:color="auto"/>
                  </w:divBdr>
                  <w:divsChild>
                    <w:div w:id="446320204">
                      <w:marLeft w:val="0"/>
                      <w:marRight w:val="0"/>
                      <w:marTop w:val="0"/>
                      <w:marBottom w:val="0"/>
                      <w:divBdr>
                        <w:top w:val="none" w:sz="0" w:space="0" w:color="auto"/>
                        <w:left w:val="none" w:sz="0" w:space="0" w:color="auto"/>
                        <w:bottom w:val="none" w:sz="0" w:space="0" w:color="auto"/>
                        <w:right w:val="none" w:sz="0" w:space="0" w:color="auto"/>
                      </w:divBdr>
                      <w:divsChild>
                        <w:div w:id="52777680">
                          <w:marLeft w:val="0"/>
                          <w:marRight w:val="0"/>
                          <w:marTop w:val="0"/>
                          <w:marBottom w:val="0"/>
                          <w:divBdr>
                            <w:top w:val="none" w:sz="0" w:space="0" w:color="auto"/>
                            <w:left w:val="none" w:sz="0" w:space="0" w:color="auto"/>
                            <w:bottom w:val="none" w:sz="0" w:space="0" w:color="auto"/>
                            <w:right w:val="none" w:sz="0" w:space="0" w:color="auto"/>
                          </w:divBdr>
                          <w:divsChild>
                            <w:div w:id="1311011438">
                              <w:marLeft w:val="0"/>
                              <w:marRight w:val="0"/>
                              <w:marTop w:val="0"/>
                              <w:marBottom w:val="0"/>
                              <w:divBdr>
                                <w:top w:val="none" w:sz="0" w:space="0" w:color="auto"/>
                                <w:left w:val="none" w:sz="0" w:space="0" w:color="auto"/>
                                <w:bottom w:val="none" w:sz="0" w:space="0" w:color="auto"/>
                                <w:right w:val="none" w:sz="0" w:space="0" w:color="auto"/>
                              </w:divBdr>
                              <w:divsChild>
                                <w:div w:id="1848980782">
                                  <w:marLeft w:val="0"/>
                                  <w:marRight w:val="0"/>
                                  <w:marTop w:val="0"/>
                                  <w:marBottom w:val="0"/>
                                  <w:divBdr>
                                    <w:top w:val="none" w:sz="0" w:space="0" w:color="auto"/>
                                    <w:left w:val="none" w:sz="0" w:space="0" w:color="auto"/>
                                    <w:bottom w:val="none" w:sz="0" w:space="0" w:color="auto"/>
                                    <w:right w:val="none" w:sz="0" w:space="0" w:color="auto"/>
                                  </w:divBdr>
                                  <w:divsChild>
                                    <w:div w:id="1575583527">
                                      <w:marLeft w:val="0"/>
                                      <w:marRight w:val="0"/>
                                      <w:marTop w:val="0"/>
                                      <w:marBottom w:val="0"/>
                                      <w:divBdr>
                                        <w:top w:val="none" w:sz="0" w:space="0" w:color="auto"/>
                                        <w:left w:val="none" w:sz="0" w:space="0" w:color="auto"/>
                                        <w:bottom w:val="none" w:sz="0" w:space="0" w:color="auto"/>
                                        <w:right w:val="none" w:sz="0" w:space="0" w:color="auto"/>
                                      </w:divBdr>
                                      <w:divsChild>
                                        <w:div w:id="952978572">
                                          <w:marLeft w:val="0"/>
                                          <w:marRight w:val="0"/>
                                          <w:marTop w:val="0"/>
                                          <w:marBottom w:val="0"/>
                                          <w:divBdr>
                                            <w:top w:val="none" w:sz="0" w:space="0" w:color="auto"/>
                                            <w:left w:val="none" w:sz="0" w:space="0" w:color="auto"/>
                                            <w:bottom w:val="none" w:sz="0" w:space="0" w:color="auto"/>
                                            <w:right w:val="none" w:sz="0" w:space="0" w:color="auto"/>
                                          </w:divBdr>
                                        </w:div>
                                        <w:div w:id="1062484174">
                                          <w:marLeft w:val="0"/>
                                          <w:marRight w:val="0"/>
                                          <w:marTop w:val="0"/>
                                          <w:marBottom w:val="0"/>
                                          <w:divBdr>
                                            <w:top w:val="none" w:sz="0" w:space="0" w:color="auto"/>
                                            <w:left w:val="none" w:sz="0" w:space="0" w:color="auto"/>
                                            <w:bottom w:val="none" w:sz="0" w:space="0" w:color="auto"/>
                                            <w:right w:val="none" w:sz="0" w:space="0" w:color="auto"/>
                                          </w:divBdr>
                                        </w:div>
                                      </w:divsChild>
                                    </w:div>
                                    <w:div w:id="1402798556">
                                      <w:marLeft w:val="0"/>
                                      <w:marRight w:val="0"/>
                                      <w:marTop w:val="0"/>
                                      <w:marBottom w:val="0"/>
                                      <w:divBdr>
                                        <w:top w:val="none" w:sz="0" w:space="0" w:color="auto"/>
                                        <w:left w:val="none" w:sz="0" w:space="0" w:color="auto"/>
                                        <w:bottom w:val="none" w:sz="0" w:space="0" w:color="auto"/>
                                        <w:right w:val="none" w:sz="0" w:space="0" w:color="auto"/>
                                      </w:divBdr>
                                      <w:divsChild>
                                        <w:div w:id="819493508">
                                          <w:marLeft w:val="0"/>
                                          <w:marRight w:val="0"/>
                                          <w:marTop w:val="0"/>
                                          <w:marBottom w:val="0"/>
                                          <w:divBdr>
                                            <w:top w:val="none" w:sz="0" w:space="0" w:color="auto"/>
                                            <w:left w:val="none" w:sz="0" w:space="0" w:color="auto"/>
                                            <w:bottom w:val="none" w:sz="0" w:space="0" w:color="auto"/>
                                            <w:right w:val="none" w:sz="0" w:space="0" w:color="auto"/>
                                          </w:divBdr>
                                        </w:div>
                                        <w:div w:id="946933328">
                                          <w:marLeft w:val="0"/>
                                          <w:marRight w:val="0"/>
                                          <w:marTop w:val="0"/>
                                          <w:marBottom w:val="0"/>
                                          <w:divBdr>
                                            <w:top w:val="none" w:sz="0" w:space="0" w:color="auto"/>
                                            <w:left w:val="none" w:sz="0" w:space="0" w:color="auto"/>
                                            <w:bottom w:val="none" w:sz="0" w:space="0" w:color="auto"/>
                                            <w:right w:val="none" w:sz="0" w:space="0" w:color="auto"/>
                                          </w:divBdr>
                                        </w:div>
                                        <w:div w:id="692194051">
                                          <w:marLeft w:val="0"/>
                                          <w:marRight w:val="0"/>
                                          <w:marTop w:val="0"/>
                                          <w:marBottom w:val="0"/>
                                          <w:divBdr>
                                            <w:top w:val="none" w:sz="0" w:space="0" w:color="auto"/>
                                            <w:left w:val="none" w:sz="0" w:space="0" w:color="auto"/>
                                            <w:bottom w:val="none" w:sz="0" w:space="0" w:color="auto"/>
                                            <w:right w:val="none" w:sz="0" w:space="0" w:color="auto"/>
                                          </w:divBdr>
                                        </w:div>
                                        <w:div w:id="1536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34946">
      <w:bodyDiv w:val="1"/>
      <w:marLeft w:val="0"/>
      <w:marRight w:val="0"/>
      <w:marTop w:val="0"/>
      <w:marBottom w:val="0"/>
      <w:divBdr>
        <w:top w:val="none" w:sz="0" w:space="0" w:color="auto"/>
        <w:left w:val="none" w:sz="0" w:space="0" w:color="auto"/>
        <w:bottom w:val="none" w:sz="0" w:space="0" w:color="auto"/>
        <w:right w:val="none" w:sz="0" w:space="0" w:color="auto"/>
      </w:divBdr>
    </w:div>
    <w:div w:id="1432168391">
      <w:bodyDiv w:val="1"/>
      <w:marLeft w:val="0"/>
      <w:marRight w:val="0"/>
      <w:marTop w:val="0"/>
      <w:marBottom w:val="0"/>
      <w:divBdr>
        <w:top w:val="none" w:sz="0" w:space="0" w:color="auto"/>
        <w:left w:val="none" w:sz="0" w:space="0" w:color="auto"/>
        <w:bottom w:val="none" w:sz="0" w:space="0" w:color="auto"/>
        <w:right w:val="none" w:sz="0" w:space="0" w:color="auto"/>
      </w:divBdr>
    </w:div>
    <w:div w:id="1636179775">
      <w:bodyDiv w:val="1"/>
      <w:marLeft w:val="0"/>
      <w:marRight w:val="0"/>
      <w:marTop w:val="0"/>
      <w:marBottom w:val="0"/>
      <w:divBdr>
        <w:top w:val="none" w:sz="0" w:space="0" w:color="auto"/>
        <w:left w:val="none" w:sz="0" w:space="0" w:color="auto"/>
        <w:bottom w:val="none" w:sz="0" w:space="0" w:color="auto"/>
        <w:right w:val="none" w:sz="0" w:space="0" w:color="auto"/>
      </w:divBdr>
      <w:divsChild>
        <w:div w:id="1718163709">
          <w:marLeft w:val="0"/>
          <w:marRight w:val="0"/>
          <w:marTop w:val="0"/>
          <w:marBottom w:val="0"/>
          <w:divBdr>
            <w:top w:val="none" w:sz="0" w:space="0" w:color="auto"/>
            <w:left w:val="none" w:sz="0" w:space="0" w:color="auto"/>
            <w:bottom w:val="none" w:sz="0" w:space="0" w:color="auto"/>
            <w:right w:val="none" w:sz="0" w:space="0" w:color="auto"/>
          </w:divBdr>
          <w:divsChild>
            <w:div w:id="139809373">
              <w:marLeft w:val="0"/>
              <w:marRight w:val="0"/>
              <w:marTop w:val="0"/>
              <w:marBottom w:val="0"/>
              <w:divBdr>
                <w:top w:val="none" w:sz="0" w:space="0" w:color="auto"/>
                <w:left w:val="none" w:sz="0" w:space="0" w:color="auto"/>
                <w:bottom w:val="none" w:sz="0" w:space="0" w:color="auto"/>
                <w:right w:val="none" w:sz="0" w:space="0" w:color="auto"/>
              </w:divBdr>
              <w:divsChild>
                <w:div w:id="9610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sie_de_l%27Est" TargetMode="External"/><Relationship Id="rId13" Type="http://schemas.openxmlformats.org/officeDocument/2006/relationships/hyperlink" Target="https://fr.wikipedia.org/wiki/Inde" TargetMode="External"/><Relationship Id="rId18" Type="http://schemas.openxmlformats.org/officeDocument/2006/relationships/image" Target="media/image3.jpeg"/><Relationship Id="rId26" Type="http://schemas.openxmlformats.org/officeDocument/2006/relationships/hyperlink" Target="http://www.recette-pour-diabetique.com/ingredient/pois-gourmands/"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ecette-pour-diabetique.com/ingredient/carotte/" TargetMode="External"/><Relationship Id="rId34" Type="http://schemas.openxmlformats.org/officeDocument/2006/relationships/hyperlink" Target="http://www.recette-pour-diabetique.com/ingredient/huile-dolive/" TargetMode="External"/><Relationship Id="rId7" Type="http://schemas.openxmlformats.org/officeDocument/2006/relationships/image" Target="media/image2.jpeg"/><Relationship Id="rId12" Type="http://schemas.openxmlformats.org/officeDocument/2006/relationships/hyperlink" Target="https://fr.wikipedia.org/wiki/Am%C3%A9riques" TargetMode="External"/><Relationship Id="rId17" Type="http://schemas.openxmlformats.org/officeDocument/2006/relationships/hyperlink" Target="https://fr.wikipedia.org/wiki/Europe_du_Nord" TargetMode="External"/><Relationship Id="rId25" Type="http://schemas.openxmlformats.org/officeDocument/2006/relationships/hyperlink" Target="http://www.recette-pour-diabetique.com/ingredient/petits-pois/" TargetMode="External"/><Relationship Id="rId33" Type="http://schemas.openxmlformats.org/officeDocument/2006/relationships/hyperlink" Target="http://www.recette-pour-diabetique.com/ingredient/coriandr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Sahel" TargetMode="External"/><Relationship Id="rId20" Type="http://schemas.openxmlformats.org/officeDocument/2006/relationships/hyperlink" Target="http://www.recette-pour-diabetique.com/ingredient/veau-2/" TargetMode="External"/><Relationship Id="rId29" Type="http://schemas.openxmlformats.org/officeDocument/2006/relationships/hyperlink" Target="http://www.recette-pour-diabetique.com/ingredient/oign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r.wikipedia.org/wiki/Europe" TargetMode="External"/><Relationship Id="rId24" Type="http://schemas.openxmlformats.org/officeDocument/2006/relationships/hyperlink" Target="http://www.recette-pour-diabetique.com/ingredient/feves/" TargetMode="External"/><Relationship Id="rId32" Type="http://schemas.openxmlformats.org/officeDocument/2006/relationships/hyperlink" Target="http://www.recette-pour-diabetique.com/ingredient/ail/" TargetMode="External"/><Relationship Id="rId37" Type="http://schemas.openxmlformats.org/officeDocument/2006/relationships/hyperlink" Target="file:///C:\Users\kd\AppData\Local\Temp\www.deniss.org" TargetMode="External"/><Relationship Id="rId5" Type="http://schemas.openxmlformats.org/officeDocument/2006/relationships/webSettings" Target="webSettings.xml"/><Relationship Id="rId15" Type="http://schemas.openxmlformats.org/officeDocument/2006/relationships/hyperlink" Target="https://fr.wikipedia.org/wiki/Afrique_de_l%27Est" TargetMode="External"/><Relationship Id="rId23" Type="http://schemas.openxmlformats.org/officeDocument/2006/relationships/hyperlink" Target="http://www.recette-pour-diabetique.com/ingredient/navet/" TargetMode="External"/><Relationship Id="rId28" Type="http://schemas.openxmlformats.org/officeDocument/2006/relationships/hyperlink" Target="http://www.recette-pour-diabetique.com/ingredient/olives/" TargetMode="External"/><Relationship Id="rId36" Type="http://schemas.openxmlformats.org/officeDocument/2006/relationships/hyperlink" Target="http://www.recette-pour-diabetique.com/ingredient/graines-de-couscous/" TargetMode="External"/><Relationship Id="rId10" Type="http://schemas.openxmlformats.org/officeDocument/2006/relationships/hyperlink" Target="https://fr.wikipedia.org/wiki/Lait" TargetMode="External"/><Relationship Id="rId19" Type="http://schemas.openxmlformats.org/officeDocument/2006/relationships/image" Target="media/image4.jpeg"/><Relationship Id="rId31" Type="http://schemas.openxmlformats.org/officeDocument/2006/relationships/hyperlink" Target="http://www.recette-pour-diabetique.com/ingredient/ras-el-hanout/" TargetMode="External"/><Relationship Id="rId4" Type="http://schemas.openxmlformats.org/officeDocument/2006/relationships/settings" Target="settings.xml"/><Relationship Id="rId9" Type="http://schemas.openxmlformats.org/officeDocument/2006/relationships/hyperlink" Target="https://fr.wikipedia.org/wiki/Afrique_%C3%A9quatoriale" TargetMode="External"/><Relationship Id="rId14" Type="http://schemas.openxmlformats.org/officeDocument/2006/relationships/hyperlink" Target="https://fr.wikipedia.org/wiki/Moyen-Orient" TargetMode="External"/><Relationship Id="rId22" Type="http://schemas.openxmlformats.org/officeDocument/2006/relationships/hyperlink" Target="http://www.recette-pour-diabetique.com/ingredient/courgette/" TargetMode="External"/><Relationship Id="rId27" Type="http://schemas.openxmlformats.org/officeDocument/2006/relationships/hyperlink" Target="http://www.recette-pour-diabetique.com/ingredient/citron/" TargetMode="External"/><Relationship Id="rId30" Type="http://schemas.openxmlformats.org/officeDocument/2006/relationships/hyperlink" Target="http://www.recette-pour-diabetique.com/ingredient/oignons-grelots/" TargetMode="External"/><Relationship Id="rId35" Type="http://schemas.openxmlformats.org/officeDocument/2006/relationships/hyperlink" Target="http://www.recette-pour-diabetique.com/ingredient/concentre-de-toma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2016-09-20T22:21:00Z</dcterms:created>
  <dcterms:modified xsi:type="dcterms:W3CDTF">2016-09-20T22:21:00Z</dcterms:modified>
</cp:coreProperties>
</file>